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C2C" w:rsidRPr="00DE109F" w:rsidRDefault="00952674" w:rsidP="00DE109F">
      <w:pPr>
        <w:spacing w:after="0" w:line="300" w:lineRule="atLeast"/>
        <w:jc w:val="center"/>
        <w:rPr>
          <w:rFonts w:ascii="Arial" w:eastAsia="Times New Roman" w:hAnsi="Arial" w:cs="Arial"/>
          <w:b/>
          <w:bCs/>
          <w:color w:val="404040" w:themeColor="text1" w:themeTint="BF"/>
          <w:lang w:eastAsia="pl-PL"/>
        </w:rPr>
      </w:pPr>
      <w:r w:rsidRPr="00DE109F">
        <w:rPr>
          <w:rFonts w:ascii="Arial" w:eastAsia="Times New Roman" w:hAnsi="Arial" w:cs="Arial"/>
          <w:color w:val="404040" w:themeColor="text1" w:themeTint="BF"/>
          <w:lang w:eastAsia="pl-PL"/>
        </w:rPr>
        <w:t>﻿</w:t>
      </w:r>
      <w:r w:rsidR="00732C2C" w:rsidRPr="00DE109F">
        <w:rPr>
          <w:rFonts w:ascii="Arial" w:eastAsia="Times New Roman" w:hAnsi="Arial" w:cs="Arial"/>
          <w:b/>
          <w:bCs/>
          <w:color w:val="404040" w:themeColor="text1" w:themeTint="BF"/>
          <w:lang w:eastAsia="pl-PL"/>
        </w:rPr>
        <w:t xml:space="preserve">Warunki </w:t>
      </w:r>
      <w:r w:rsidR="00F02252" w:rsidRPr="00DE109F">
        <w:rPr>
          <w:rFonts w:ascii="Arial" w:eastAsia="Times New Roman" w:hAnsi="Arial" w:cs="Arial"/>
          <w:b/>
          <w:bCs/>
          <w:color w:val="404040" w:themeColor="text1" w:themeTint="BF"/>
          <w:lang w:eastAsia="pl-PL"/>
        </w:rPr>
        <w:t>Postępowania</w:t>
      </w:r>
      <w:r w:rsidR="00732C2C" w:rsidRPr="00DE109F">
        <w:rPr>
          <w:rFonts w:ascii="Arial" w:eastAsia="Times New Roman" w:hAnsi="Arial" w:cs="Arial"/>
          <w:b/>
          <w:bCs/>
          <w:color w:val="404040" w:themeColor="text1" w:themeTint="BF"/>
          <w:lang w:eastAsia="pl-PL"/>
        </w:rPr>
        <w:t xml:space="preserve"> Ofertowego</w:t>
      </w:r>
      <w:r w:rsidR="00C532B9">
        <w:rPr>
          <w:rFonts w:ascii="Arial" w:eastAsia="Times New Roman" w:hAnsi="Arial" w:cs="Arial"/>
          <w:b/>
          <w:bCs/>
          <w:color w:val="404040" w:themeColor="text1" w:themeTint="BF"/>
          <w:lang w:eastAsia="pl-PL"/>
        </w:rPr>
        <w:t xml:space="preserve"> </w:t>
      </w:r>
      <w:r w:rsidR="00E773E9">
        <w:rPr>
          <w:rFonts w:ascii="Arial" w:eastAsia="Times New Roman" w:hAnsi="Arial" w:cs="Arial"/>
          <w:b/>
          <w:bCs/>
          <w:color w:val="404040" w:themeColor="text1" w:themeTint="BF"/>
          <w:lang w:eastAsia="pl-PL"/>
        </w:rPr>
        <w:t>nr 2022-957</w:t>
      </w:r>
    </w:p>
    <w:p w:rsidR="009B7FC0" w:rsidRDefault="00732C2C" w:rsidP="00DE109F">
      <w:pPr>
        <w:spacing w:after="0" w:line="300" w:lineRule="atLeast"/>
        <w:jc w:val="center"/>
        <w:rPr>
          <w:rFonts w:ascii="Arial" w:hAnsi="Arial" w:cs="Arial"/>
          <w:b/>
          <w:color w:val="404040" w:themeColor="text1" w:themeTint="BF"/>
        </w:rPr>
      </w:pPr>
      <w:r w:rsidRPr="00DE109F">
        <w:rPr>
          <w:rFonts w:ascii="Arial" w:eastAsia="Times New Roman" w:hAnsi="Arial" w:cs="Arial"/>
          <w:b/>
          <w:bCs/>
          <w:color w:val="404040" w:themeColor="text1" w:themeTint="BF"/>
          <w:lang w:eastAsia="pl-PL"/>
        </w:rPr>
        <w:t>na wykonanie testów specjalistycznych</w:t>
      </w:r>
      <w:r w:rsidR="00247DA6" w:rsidRPr="00DE109F">
        <w:rPr>
          <w:rFonts w:ascii="Arial" w:eastAsia="Times New Roman" w:hAnsi="Arial" w:cs="Arial"/>
          <w:b/>
          <w:bCs/>
          <w:color w:val="404040" w:themeColor="text1" w:themeTint="BF"/>
          <w:lang w:eastAsia="pl-PL"/>
        </w:rPr>
        <w:t xml:space="preserve"> </w:t>
      </w:r>
      <w:r w:rsidR="0048521B" w:rsidRPr="00DE109F">
        <w:rPr>
          <w:rFonts w:ascii="Arial" w:eastAsia="Times New Roman" w:hAnsi="Arial" w:cs="Arial"/>
          <w:b/>
          <w:bCs/>
          <w:color w:val="404040" w:themeColor="text1" w:themeTint="BF"/>
          <w:lang w:eastAsia="pl-PL"/>
        </w:rPr>
        <w:t xml:space="preserve">aparatury rentgenowskiej </w:t>
      </w:r>
      <w:r w:rsidR="009B7FC0" w:rsidRPr="00DE109F">
        <w:rPr>
          <w:rFonts w:ascii="Arial" w:hAnsi="Arial" w:cs="Arial"/>
          <w:b/>
          <w:color w:val="404040" w:themeColor="text1" w:themeTint="BF"/>
        </w:rPr>
        <w:t xml:space="preserve">dla </w:t>
      </w:r>
      <w:r w:rsidR="0061416D" w:rsidRPr="00DE109F">
        <w:rPr>
          <w:rFonts w:ascii="Arial" w:hAnsi="Arial" w:cs="Arial"/>
          <w:b/>
          <w:color w:val="404040" w:themeColor="text1" w:themeTint="BF"/>
        </w:rPr>
        <w:t>Jednostek</w:t>
      </w:r>
      <w:r w:rsidR="0032041A">
        <w:rPr>
          <w:rFonts w:ascii="Arial" w:hAnsi="Arial" w:cs="Arial"/>
          <w:b/>
          <w:color w:val="404040" w:themeColor="text1" w:themeTint="BF"/>
        </w:rPr>
        <w:t xml:space="preserve"> wchodzących w skład G</w:t>
      </w:r>
      <w:r w:rsidR="009B7FC0" w:rsidRPr="00DE109F">
        <w:rPr>
          <w:rFonts w:ascii="Arial" w:hAnsi="Arial" w:cs="Arial"/>
          <w:b/>
          <w:color w:val="404040" w:themeColor="text1" w:themeTint="BF"/>
        </w:rPr>
        <w:t xml:space="preserve">rupy </w:t>
      </w:r>
      <w:r w:rsidR="0032041A">
        <w:rPr>
          <w:rFonts w:ascii="Arial" w:hAnsi="Arial" w:cs="Arial"/>
          <w:b/>
          <w:color w:val="404040" w:themeColor="text1" w:themeTint="BF"/>
        </w:rPr>
        <w:t>K</w:t>
      </w:r>
      <w:r w:rsidR="00C6202B" w:rsidRPr="00DE109F">
        <w:rPr>
          <w:rFonts w:ascii="Arial" w:hAnsi="Arial" w:cs="Arial"/>
          <w:b/>
          <w:color w:val="404040" w:themeColor="text1" w:themeTint="BF"/>
        </w:rPr>
        <w:t>apitałowej Grupa Nowy Szpital</w:t>
      </w:r>
      <w:r w:rsidR="0061416D" w:rsidRPr="00DE109F">
        <w:rPr>
          <w:rFonts w:ascii="Arial" w:hAnsi="Arial" w:cs="Arial"/>
          <w:b/>
          <w:color w:val="404040" w:themeColor="text1" w:themeTint="BF"/>
        </w:rPr>
        <w:t xml:space="preserve"> Holding S.A.</w:t>
      </w:r>
    </w:p>
    <w:p w:rsidR="009E5575" w:rsidRPr="00DE109F" w:rsidRDefault="009E5575" w:rsidP="00DE109F">
      <w:pPr>
        <w:spacing w:after="0" w:line="300" w:lineRule="atLeast"/>
        <w:jc w:val="center"/>
        <w:rPr>
          <w:rFonts w:ascii="Arial" w:hAnsi="Arial" w:cs="Arial"/>
          <w:color w:val="404040" w:themeColor="text1" w:themeTint="BF"/>
        </w:rPr>
      </w:pPr>
    </w:p>
    <w:p w:rsidR="001A26E9" w:rsidRPr="00DE109F" w:rsidRDefault="001A26E9"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0" w:name="_Toc358105360"/>
      <w:r w:rsidRPr="00DE109F">
        <w:rPr>
          <w:rFonts w:ascii="Arial" w:hAnsi="Arial" w:cs="Arial"/>
          <w:color w:val="404040" w:themeColor="text1" w:themeTint="BF"/>
          <w:sz w:val="22"/>
          <w:szCs w:val="22"/>
        </w:rPr>
        <w:t>Zamawiający i Organizator</w:t>
      </w:r>
      <w:bookmarkEnd w:id="0"/>
      <w:r w:rsidR="00D33F23" w:rsidRPr="00DE109F">
        <w:rPr>
          <w:rFonts w:ascii="Arial" w:hAnsi="Arial" w:cs="Arial"/>
          <w:color w:val="404040" w:themeColor="text1" w:themeTint="BF"/>
          <w:sz w:val="22"/>
          <w:szCs w:val="22"/>
        </w:rPr>
        <w:t>:</w:t>
      </w:r>
    </w:p>
    <w:p w:rsidR="001A26E9" w:rsidRPr="00DE109F" w:rsidRDefault="00521966" w:rsidP="00DE109F">
      <w:pPr>
        <w:pStyle w:val="Nagwek2"/>
        <w:numPr>
          <w:ilvl w:val="1"/>
          <w:numId w:val="2"/>
        </w:numPr>
        <w:spacing w:before="0" w:after="0" w:line="300" w:lineRule="atLeast"/>
        <w:rPr>
          <w:b w:val="0"/>
          <w:i w:val="0"/>
          <w:color w:val="404040" w:themeColor="text1" w:themeTint="BF"/>
          <w:sz w:val="22"/>
          <w:szCs w:val="22"/>
        </w:rPr>
      </w:pPr>
      <w:r w:rsidRPr="00DE109F">
        <w:rPr>
          <w:b w:val="0"/>
          <w:i w:val="0"/>
          <w:color w:val="404040" w:themeColor="text1" w:themeTint="BF"/>
          <w:sz w:val="22"/>
          <w:szCs w:val="22"/>
        </w:rPr>
        <w:t>Zamawiający:</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 xml:space="preserve">Nowy Szpital Sp. z o.o. </w:t>
      </w:r>
      <w:r w:rsidRPr="00DE109F">
        <w:rPr>
          <w:rFonts w:ascii="Arial" w:hAnsi="Arial" w:cs="Arial"/>
          <w:color w:val="404040" w:themeColor="text1" w:themeTint="BF"/>
        </w:rPr>
        <w:t xml:space="preserve">ul. </w:t>
      </w:r>
      <w:r w:rsidR="00B30E2B">
        <w:rPr>
          <w:rFonts w:ascii="Arial" w:hAnsi="Arial" w:cs="Arial"/>
          <w:color w:val="404040" w:themeColor="text1" w:themeTint="BF"/>
        </w:rPr>
        <w:t>Zbożowa 4, 70-653</w:t>
      </w:r>
      <w:r w:rsidRPr="00DE109F">
        <w:rPr>
          <w:rFonts w:ascii="Arial" w:hAnsi="Arial" w:cs="Arial"/>
          <w:color w:val="404040" w:themeColor="text1" w:themeTint="BF"/>
        </w:rPr>
        <w:t xml:space="preserve"> Szczecin</w:t>
      </w:r>
      <w:r w:rsidR="009E5575">
        <w:rPr>
          <w:rFonts w:ascii="Arial" w:hAnsi="Arial" w:cs="Arial"/>
          <w:color w:val="404040" w:themeColor="text1" w:themeTint="BF"/>
        </w:rPr>
        <w:t>, prowadząca Szpital w Świeciu</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Nowy Szpital we Wschowie Sp. z o.o., ul. Ks. A. Kostki 33, 67-400 Wschowa</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Szpital im. R. Śmigielskiego w Skwierzynie Sp. z o.o., 66-440 Skwierzyna</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 xml:space="preserve">Nowy Szpital w Nakle i Szubinie Sp. z o.o., ul. A. Mickiewicza 7, 89-100 Nakło </w:t>
      </w:r>
      <w:r w:rsidRPr="00DE109F">
        <w:rPr>
          <w:rFonts w:ascii="Arial" w:eastAsia="Times New Roman" w:hAnsi="Arial" w:cs="Arial"/>
          <w:color w:val="404040" w:themeColor="text1" w:themeTint="BF"/>
          <w:lang w:eastAsia="pl-PL"/>
        </w:rPr>
        <w:br/>
        <w:t>nad Notecią</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Nowy Szpital w Kostrzynie nad Odrą Sp. z o.o., ul. Narutowicza 6, 66-470 Kostrzyn</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Nowy Szpital w Wąbrzeźnie Sp. z o.o., ul. Wolności 27, 87-200 Wąbrzeźno</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 xml:space="preserve">Nowy Szpital w Szprotawie Sp. z o.o., ul. Henrykowska 1, 67-300 Szprotawa    </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Nowy Szpital w Olkuszu Sp. z o.o., ul. 1000-lecia 13, 32-300 Olkusz</w:t>
      </w:r>
    </w:p>
    <w:p w:rsidR="00CA0CB4" w:rsidRPr="00DE109F" w:rsidRDefault="00CA0CB4" w:rsidP="00DE109F">
      <w:pPr>
        <w:numPr>
          <w:ilvl w:val="0"/>
          <w:numId w:val="5"/>
        </w:numPr>
        <w:spacing w:after="0" w:line="300" w:lineRule="atLeast"/>
        <w:jc w:val="both"/>
        <w:rPr>
          <w:rFonts w:ascii="Arial" w:eastAsia="Times New Roman" w:hAnsi="Arial" w:cs="Arial"/>
          <w:color w:val="404040" w:themeColor="text1" w:themeTint="BF"/>
          <w:lang w:eastAsia="pl-PL"/>
        </w:rPr>
      </w:pPr>
      <w:r w:rsidRPr="00DE109F">
        <w:rPr>
          <w:rFonts w:ascii="Arial" w:eastAsia="Times New Roman" w:hAnsi="Arial" w:cs="Arial"/>
          <w:color w:val="404040" w:themeColor="text1" w:themeTint="BF"/>
          <w:lang w:eastAsia="pl-PL"/>
        </w:rPr>
        <w:t>Nowy Szpital w Świebodzinie Sp. z o.o., ul. Młyńska 6, 66-200 Świebodzin  </w:t>
      </w:r>
    </w:p>
    <w:p w:rsidR="001A26E9" w:rsidRPr="00DE109F" w:rsidRDefault="000338C5" w:rsidP="00DE109F">
      <w:pPr>
        <w:pStyle w:val="Nagwek2"/>
        <w:numPr>
          <w:ilvl w:val="1"/>
          <w:numId w:val="2"/>
        </w:numPr>
        <w:spacing w:before="0" w:after="0" w:line="300" w:lineRule="atLeast"/>
        <w:rPr>
          <w:b w:val="0"/>
          <w:i w:val="0"/>
          <w:color w:val="404040" w:themeColor="text1" w:themeTint="BF"/>
          <w:sz w:val="22"/>
          <w:szCs w:val="22"/>
        </w:rPr>
      </w:pPr>
      <w:r w:rsidRPr="00DE109F">
        <w:rPr>
          <w:b w:val="0"/>
          <w:i w:val="0"/>
          <w:color w:val="404040" w:themeColor="text1" w:themeTint="BF"/>
          <w:sz w:val="22"/>
          <w:szCs w:val="22"/>
        </w:rPr>
        <w:t>Organizator:</w:t>
      </w:r>
    </w:p>
    <w:p w:rsidR="0022360B" w:rsidRPr="00DE109F" w:rsidRDefault="00521966" w:rsidP="00DE109F">
      <w:pPr>
        <w:pStyle w:val="Nagwek3"/>
        <w:keepNext w:val="0"/>
        <w:numPr>
          <w:ilvl w:val="0"/>
          <w:numId w:val="0"/>
        </w:numPr>
        <w:tabs>
          <w:tab w:val="left" w:pos="1260"/>
        </w:tabs>
        <w:spacing w:before="0" w:after="0" w:line="300" w:lineRule="atLeast"/>
        <w:ind w:left="720" w:hanging="11"/>
        <w:jc w:val="both"/>
        <w:rPr>
          <w:b w:val="0"/>
          <w:color w:val="404040" w:themeColor="text1" w:themeTint="BF"/>
          <w:sz w:val="22"/>
          <w:szCs w:val="22"/>
        </w:rPr>
      </w:pPr>
      <w:r w:rsidRPr="00DE109F">
        <w:rPr>
          <w:b w:val="0"/>
          <w:color w:val="404040" w:themeColor="text1" w:themeTint="BF"/>
          <w:sz w:val="22"/>
          <w:szCs w:val="22"/>
        </w:rPr>
        <w:t xml:space="preserve">Grupa Nowy Szpital </w:t>
      </w:r>
      <w:r w:rsidR="00217120" w:rsidRPr="00DE109F">
        <w:rPr>
          <w:b w:val="0"/>
          <w:color w:val="404040" w:themeColor="text1" w:themeTint="BF"/>
          <w:sz w:val="22"/>
          <w:szCs w:val="22"/>
        </w:rPr>
        <w:t>Holding S.A.</w:t>
      </w:r>
      <w:r w:rsidRPr="00DE109F">
        <w:rPr>
          <w:b w:val="0"/>
          <w:color w:val="404040" w:themeColor="text1" w:themeTint="BF"/>
          <w:sz w:val="22"/>
          <w:szCs w:val="22"/>
        </w:rPr>
        <w:t xml:space="preserve">, ul. </w:t>
      </w:r>
      <w:r w:rsidR="00B30E2B">
        <w:rPr>
          <w:b w:val="0"/>
          <w:color w:val="404040" w:themeColor="text1" w:themeTint="BF"/>
          <w:sz w:val="22"/>
          <w:szCs w:val="22"/>
        </w:rPr>
        <w:t>Zbożowa 4, 70-653</w:t>
      </w:r>
      <w:r w:rsidRPr="00DE109F">
        <w:rPr>
          <w:b w:val="0"/>
          <w:color w:val="404040" w:themeColor="text1" w:themeTint="BF"/>
          <w:sz w:val="22"/>
          <w:szCs w:val="22"/>
        </w:rPr>
        <w:t xml:space="preserve"> Szczecin </w:t>
      </w:r>
    </w:p>
    <w:p w:rsidR="00C06B26" w:rsidRPr="00F15121" w:rsidRDefault="00521966" w:rsidP="00F15121">
      <w:pPr>
        <w:pStyle w:val="Nagwek3"/>
        <w:keepNext w:val="0"/>
        <w:numPr>
          <w:ilvl w:val="0"/>
          <w:numId w:val="0"/>
        </w:numPr>
        <w:tabs>
          <w:tab w:val="left" w:pos="1260"/>
        </w:tabs>
        <w:spacing w:before="0" w:after="0" w:line="300" w:lineRule="atLeast"/>
        <w:ind w:left="720" w:hanging="11"/>
        <w:jc w:val="both"/>
        <w:rPr>
          <w:b w:val="0"/>
          <w:color w:val="404040" w:themeColor="text1" w:themeTint="BF"/>
          <w:sz w:val="22"/>
          <w:szCs w:val="22"/>
        </w:rPr>
      </w:pPr>
      <w:r w:rsidRPr="00DE109F">
        <w:rPr>
          <w:b w:val="0"/>
          <w:color w:val="404040" w:themeColor="text1" w:themeTint="BF"/>
          <w:sz w:val="22"/>
          <w:szCs w:val="22"/>
        </w:rPr>
        <w:t>działający jako pełnomocnik Zamawiających</w:t>
      </w:r>
    </w:p>
    <w:p w:rsidR="00113618"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 w:name="_Toc358105361"/>
      <w:r w:rsidRPr="00DE109F">
        <w:rPr>
          <w:rFonts w:ascii="Arial" w:hAnsi="Arial" w:cs="Arial"/>
          <w:color w:val="404040" w:themeColor="text1" w:themeTint="BF"/>
          <w:sz w:val="22"/>
          <w:szCs w:val="22"/>
        </w:rPr>
        <w:t>Sposób prowadzenia postępowania:</w:t>
      </w:r>
      <w:bookmarkEnd w:id="1"/>
    </w:p>
    <w:p w:rsidR="006B0EDB" w:rsidRPr="00DE109F" w:rsidRDefault="006B0EDB" w:rsidP="007C5694">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Celem postępowania jest wybranie Oferenta i zawarcie umowy wed</w:t>
      </w:r>
      <w:r w:rsidR="00F11FAE" w:rsidRPr="00DE109F">
        <w:rPr>
          <w:b w:val="0"/>
          <w:i w:val="0"/>
          <w:color w:val="404040" w:themeColor="text1" w:themeTint="BF"/>
          <w:sz w:val="22"/>
          <w:szCs w:val="22"/>
        </w:rPr>
        <w:t xml:space="preserve">ług wzoru stanowiącego </w:t>
      </w:r>
      <w:r w:rsidR="00F64906" w:rsidRPr="00DE109F">
        <w:rPr>
          <w:b w:val="0"/>
          <w:i w:val="0"/>
          <w:color w:val="404040" w:themeColor="text1" w:themeTint="BF"/>
          <w:sz w:val="22"/>
          <w:szCs w:val="22"/>
        </w:rPr>
        <w:t>Załącznik</w:t>
      </w:r>
      <w:r w:rsidRPr="00DE109F">
        <w:rPr>
          <w:b w:val="0"/>
          <w:i w:val="0"/>
          <w:color w:val="404040" w:themeColor="text1" w:themeTint="BF"/>
          <w:sz w:val="22"/>
          <w:szCs w:val="22"/>
        </w:rPr>
        <w:t xml:space="preserve"> nr </w:t>
      </w:r>
      <w:r w:rsidR="007C5694">
        <w:rPr>
          <w:b w:val="0"/>
          <w:i w:val="0"/>
          <w:color w:val="404040" w:themeColor="text1" w:themeTint="BF"/>
          <w:sz w:val="22"/>
          <w:szCs w:val="22"/>
        </w:rPr>
        <w:t>4</w:t>
      </w:r>
      <w:r w:rsidRPr="00DE109F">
        <w:rPr>
          <w:b w:val="0"/>
          <w:i w:val="0"/>
          <w:color w:val="404040" w:themeColor="text1" w:themeTint="BF"/>
          <w:sz w:val="22"/>
          <w:szCs w:val="22"/>
        </w:rPr>
        <w:t xml:space="preserve"> do niniejszych warunków</w:t>
      </w:r>
      <w:r w:rsidR="00626E97" w:rsidRPr="00DE109F">
        <w:rPr>
          <w:b w:val="0"/>
          <w:i w:val="0"/>
          <w:color w:val="404040" w:themeColor="text1" w:themeTint="BF"/>
          <w:sz w:val="22"/>
          <w:szCs w:val="22"/>
        </w:rPr>
        <w:t>.</w:t>
      </w:r>
    </w:p>
    <w:p w:rsidR="00F15BF0" w:rsidRPr="00DE109F" w:rsidRDefault="00310CE4" w:rsidP="007C5694">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Postępowanie odbędzie się</w:t>
      </w:r>
      <w:r w:rsidR="00113618" w:rsidRPr="00DE109F">
        <w:rPr>
          <w:b w:val="0"/>
          <w:i w:val="0"/>
          <w:color w:val="404040" w:themeColor="text1" w:themeTint="BF"/>
          <w:sz w:val="22"/>
          <w:szCs w:val="22"/>
        </w:rPr>
        <w:t xml:space="preserve"> z podziałem na część: jawną i niejawną. Oferenci mogą uczestniczyć w części jawnej.</w:t>
      </w:r>
    </w:p>
    <w:p w:rsidR="001073EB" w:rsidRPr="00DE109F" w:rsidRDefault="001073EB" w:rsidP="00DE109F">
      <w:pPr>
        <w:pStyle w:val="Nagwek2"/>
        <w:keepNext w:val="0"/>
        <w:numPr>
          <w:ilvl w:val="1"/>
          <w:numId w:val="2"/>
        </w:numPr>
        <w:spacing w:before="0" w:after="0" w:line="300" w:lineRule="atLeast"/>
        <w:rPr>
          <w:b w:val="0"/>
          <w:i w:val="0"/>
          <w:color w:val="404040" w:themeColor="text1" w:themeTint="BF"/>
          <w:sz w:val="22"/>
          <w:szCs w:val="22"/>
        </w:rPr>
      </w:pPr>
      <w:r w:rsidRPr="00DE109F">
        <w:rPr>
          <w:b w:val="0"/>
          <w:i w:val="0"/>
          <w:color w:val="404040" w:themeColor="text1" w:themeTint="BF"/>
          <w:sz w:val="22"/>
          <w:szCs w:val="22"/>
        </w:rPr>
        <w:t>W części jawnej postępowania Organizator:</w:t>
      </w:r>
    </w:p>
    <w:p w:rsidR="001073EB" w:rsidRPr="00DE109F" w:rsidRDefault="001073EB" w:rsidP="00DE109F">
      <w:pPr>
        <w:pStyle w:val="Nagwek3"/>
        <w:keepNext w:val="0"/>
        <w:numPr>
          <w:ilvl w:val="2"/>
          <w:numId w:val="2"/>
        </w:numPr>
        <w:spacing w:before="0" w:after="0" w:line="300" w:lineRule="atLeast"/>
        <w:ind w:hanging="180"/>
        <w:rPr>
          <w:b w:val="0"/>
          <w:color w:val="404040" w:themeColor="text1" w:themeTint="BF"/>
          <w:sz w:val="22"/>
          <w:szCs w:val="22"/>
        </w:rPr>
      </w:pPr>
      <w:r w:rsidRPr="00DE109F">
        <w:rPr>
          <w:b w:val="0"/>
          <w:color w:val="404040" w:themeColor="text1" w:themeTint="BF"/>
          <w:sz w:val="22"/>
          <w:szCs w:val="22"/>
        </w:rPr>
        <w:t>dokonuje otwarcia ofert;</w:t>
      </w:r>
    </w:p>
    <w:p w:rsidR="001073EB" w:rsidRPr="00DE109F" w:rsidRDefault="00C660D7" w:rsidP="00DE109F">
      <w:pPr>
        <w:pStyle w:val="Nagwek3"/>
        <w:keepNext w:val="0"/>
        <w:numPr>
          <w:ilvl w:val="2"/>
          <w:numId w:val="2"/>
        </w:numPr>
        <w:spacing w:before="0" w:after="0" w:line="300" w:lineRule="atLeast"/>
        <w:ind w:hanging="180"/>
        <w:rPr>
          <w:b w:val="0"/>
          <w:color w:val="404040" w:themeColor="text1" w:themeTint="BF"/>
          <w:sz w:val="22"/>
          <w:szCs w:val="22"/>
        </w:rPr>
      </w:pPr>
      <w:r w:rsidRPr="00DE109F">
        <w:rPr>
          <w:b w:val="0"/>
          <w:color w:val="404040" w:themeColor="text1" w:themeTint="BF"/>
          <w:sz w:val="22"/>
          <w:szCs w:val="22"/>
        </w:rPr>
        <w:t>ogłasza wyniki postępowania;</w:t>
      </w:r>
    </w:p>
    <w:p w:rsidR="00113618" w:rsidRPr="00DE109F" w:rsidRDefault="00113618" w:rsidP="00DE109F">
      <w:pPr>
        <w:pStyle w:val="Nagwek2"/>
        <w:keepNext w:val="0"/>
        <w:numPr>
          <w:ilvl w:val="1"/>
          <w:numId w:val="2"/>
        </w:numPr>
        <w:spacing w:before="0" w:after="0" w:line="300" w:lineRule="atLeast"/>
        <w:rPr>
          <w:b w:val="0"/>
          <w:i w:val="0"/>
          <w:color w:val="404040" w:themeColor="text1" w:themeTint="BF"/>
          <w:sz w:val="22"/>
          <w:szCs w:val="22"/>
        </w:rPr>
      </w:pPr>
      <w:r w:rsidRPr="00DE109F">
        <w:rPr>
          <w:b w:val="0"/>
          <w:i w:val="0"/>
          <w:color w:val="404040" w:themeColor="text1" w:themeTint="BF"/>
          <w:sz w:val="22"/>
          <w:szCs w:val="22"/>
        </w:rPr>
        <w:t xml:space="preserve">W części niejawnej postępowania </w:t>
      </w:r>
      <w:r w:rsidR="00E90FDB" w:rsidRPr="00DE109F">
        <w:rPr>
          <w:b w:val="0"/>
          <w:i w:val="0"/>
          <w:color w:val="404040" w:themeColor="text1" w:themeTint="BF"/>
          <w:sz w:val="22"/>
          <w:szCs w:val="22"/>
        </w:rPr>
        <w:t>Organizator</w:t>
      </w:r>
      <w:r w:rsidRPr="00DE109F">
        <w:rPr>
          <w:b w:val="0"/>
          <w:i w:val="0"/>
          <w:color w:val="404040" w:themeColor="text1" w:themeTint="BF"/>
          <w:sz w:val="22"/>
          <w:szCs w:val="22"/>
        </w:rPr>
        <w:t>:</w:t>
      </w:r>
    </w:p>
    <w:p w:rsidR="00113618" w:rsidRPr="00DE109F" w:rsidRDefault="00113618" w:rsidP="00DE109F">
      <w:pPr>
        <w:pStyle w:val="Nagwek3"/>
        <w:keepNext w:val="0"/>
        <w:numPr>
          <w:ilvl w:val="2"/>
          <w:numId w:val="2"/>
        </w:numPr>
        <w:tabs>
          <w:tab w:val="left" w:pos="1260"/>
        </w:tabs>
        <w:spacing w:before="0" w:after="0" w:line="300" w:lineRule="atLeast"/>
        <w:ind w:left="1260"/>
        <w:rPr>
          <w:b w:val="0"/>
          <w:color w:val="404040" w:themeColor="text1" w:themeTint="BF"/>
          <w:sz w:val="22"/>
          <w:szCs w:val="22"/>
        </w:rPr>
      </w:pPr>
      <w:r w:rsidRPr="00DE109F">
        <w:rPr>
          <w:b w:val="0"/>
          <w:color w:val="404040" w:themeColor="text1" w:themeTint="BF"/>
          <w:sz w:val="22"/>
          <w:szCs w:val="22"/>
        </w:rPr>
        <w:t>stwierdza ważność złożonych ofert;</w:t>
      </w:r>
    </w:p>
    <w:p w:rsidR="00113618" w:rsidRPr="00DE109F" w:rsidRDefault="00113618" w:rsidP="00DE109F">
      <w:pPr>
        <w:pStyle w:val="Nagwek3"/>
        <w:keepNext w:val="0"/>
        <w:numPr>
          <w:ilvl w:val="2"/>
          <w:numId w:val="2"/>
        </w:numPr>
        <w:tabs>
          <w:tab w:val="left" w:pos="1260"/>
        </w:tabs>
        <w:spacing w:before="0" w:after="0" w:line="300" w:lineRule="atLeast"/>
        <w:ind w:left="1260"/>
        <w:jc w:val="both"/>
        <w:rPr>
          <w:b w:val="0"/>
          <w:color w:val="404040" w:themeColor="text1" w:themeTint="BF"/>
          <w:sz w:val="22"/>
          <w:szCs w:val="22"/>
        </w:rPr>
      </w:pPr>
      <w:r w:rsidRPr="00DE109F">
        <w:rPr>
          <w:b w:val="0"/>
          <w:color w:val="404040" w:themeColor="text1" w:themeTint="BF"/>
          <w:sz w:val="22"/>
          <w:szCs w:val="22"/>
        </w:rPr>
        <w:t xml:space="preserve">odrzuca oferty w </w:t>
      </w:r>
      <w:r w:rsidR="00532630" w:rsidRPr="00DE109F">
        <w:rPr>
          <w:b w:val="0"/>
          <w:color w:val="404040" w:themeColor="text1" w:themeTint="BF"/>
          <w:sz w:val="22"/>
          <w:szCs w:val="22"/>
        </w:rPr>
        <w:t>przypadku niespełnienia przez O</w:t>
      </w:r>
      <w:r w:rsidR="00DC54CD" w:rsidRPr="00DE109F">
        <w:rPr>
          <w:b w:val="0"/>
          <w:color w:val="404040" w:themeColor="text1" w:themeTint="BF"/>
          <w:sz w:val="22"/>
          <w:szCs w:val="22"/>
        </w:rPr>
        <w:t>ferentów wymogów niniejszego postępowania;</w:t>
      </w:r>
    </w:p>
    <w:p w:rsidR="00F610D2" w:rsidRPr="00DE109F" w:rsidRDefault="00F610D2" w:rsidP="00DE109F">
      <w:pPr>
        <w:pStyle w:val="Nagwek3"/>
        <w:keepNext w:val="0"/>
        <w:numPr>
          <w:ilvl w:val="2"/>
          <w:numId w:val="2"/>
        </w:numPr>
        <w:tabs>
          <w:tab w:val="left" w:pos="1260"/>
        </w:tabs>
        <w:spacing w:before="0" w:after="0" w:line="300" w:lineRule="atLeast"/>
        <w:ind w:left="1260"/>
        <w:rPr>
          <w:b w:val="0"/>
          <w:color w:val="404040" w:themeColor="text1" w:themeTint="BF"/>
          <w:sz w:val="22"/>
          <w:szCs w:val="22"/>
        </w:rPr>
      </w:pPr>
      <w:r w:rsidRPr="00DE109F">
        <w:rPr>
          <w:b w:val="0"/>
          <w:color w:val="404040" w:themeColor="text1" w:themeTint="BF"/>
          <w:sz w:val="22"/>
          <w:szCs w:val="22"/>
        </w:rPr>
        <w:t>w toku dokonywania badania i oceny złożonych ofert może żądać od Oferentów wyjaśnień dotyczących złożonych przez nich ofert;</w:t>
      </w:r>
    </w:p>
    <w:p w:rsidR="00F610D2" w:rsidRPr="00DE109F" w:rsidRDefault="005315C4" w:rsidP="00DE109F">
      <w:pPr>
        <w:pStyle w:val="Nagwek3"/>
        <w:keepNext w:val="0"/>
        <w:numPr>
          <w:ilvl w:val="2"/>
          <w:numId w:val="2"/>
        </w:numPr>
        <w:tabs>
          <w:tab w:val="left" w:pos="1260"/>
        </w:tabs>
        <w:spacing w:before="0" w:after="0" w:line="300" w:lineRule="atLeast"/>
        <w:ind w:left="1260"/>
        <w:rPr>
          <w:b w:val="0"/>
          <w:color w:val="404040" w:themeColor="text1" w:themeTint="BF"/>
          <w:sz w:val="22"/>
          <w:szCs w:val="22"/>
        </w:rPr>
      </w:pPr>
      <w:r w:rsidRPr="00DE109F">
        <w:rPr>
          <w:b w:val="0"/>
          <w:color w:val="404040" w:themeColor="text1" w:themeTint="BF"/>
          <w:sz w:val="22"/>
          <w:szCs w:val="22"/>
        </w:rPr>
        <w:t>ma możliwość przeprowadzenia negocjacji</w:t>
      </w:r>
      <w:r w:rsidR="00D33F23" w:rsidRPr="00DE109F">
        <w:rPr>
          <w:b w:val="0"/>
          <w:color w:val="404040" w:themeColor="text1" w:themeTint="BF"/>
          <w:sz w:val="22"/>
          <w:szCs w:val="22"/>
        </w:rPr>
        <w:t xml:space="preserve"> z Oferentami.</w:t>
      </w:r>
    </w:p>
    <w:p w:rsidR="00645731" w:rsidRPr="00DE109F" w:rsidRDefault="00C660D7" w:rsidP="00DE109F">
      <w:pPr>
        <w:pStyle w:val="Nagwek2"/>
        <w:keepNext w:val="0"/>
        <w:numPr>
          <w:ilvl w:val="1"/>
          <w:numId w:val="2"/>
        </w:numPr>
        <w:tabs>
          <w:tab w:val="clear" w:pos="576"/>
          <w:tab w:val="num" w:pos="588"/>
        </w:tabs>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Wyniki </w:t>
      </w:r>
      <w:r w:rsidR="00DC54CD" w:rsidRPr="00DE109F">
        <w:rPr>
          <w:b w:val="0"/>
          <w:i w:val="0"/>
          <w:color w:val="404040" w:themeColor="text1" w:themeTint="BF"/>
          <w:sz w:val="22"/>
          <w:szCs w:val="22"/>
        </w:rPr>
        <w:t xml:space="preserve">niniejszego postępowania </w:t>
      </w:r>
      <w:r w:rsidR="00113618" w:rsidRPr="00DE109F">
        <w:rPr>
          <w:b w:val="0"/>
          <w:i w:val="0"/>
          <w:color w:val="404040" w:themeColor="text1" w:themeTint="BF"/>
          <w:sz w:val="22"/>
          <w:szCs w:val="22"/>
        </w:rPr>
        <w:t xml:space="preserve">zostaną ogłoszone na stronie internetowej </w:t>
      </w:r>
      <w:r w:rsidR="00F15BF0" w:rsidRPr="00DE109F">
        <w:rPr>
          <w:b w:val="0"/>
          <w:i w:val="0"/>
          <w:color w:val="404040" w:themeColor="text1" w:themeTint="BF"/>
          <w:sz w:val="22"/>
          <w:szCs w:val="22"/>
        </w:rPr>
        <w:t xml:space="preserve">Organizatora </w:t>
      </w:r>
      <w:r w:rsidR="005315C4" w:rsidRPr="00DE109F">
        <w:rPr>
          <w:b w:val="0"/>
          <w:i w:val="0"/>
          <w:color w:val="404040" w:themeColor="text1" w:themeTint="BF"/>
          <w:sz w:val="22"/>
          <w:szCs w:val="22"/>
        </w:rPr>
        <w:t>–</w:t>
      </w:r>
      <w:r w:rsidR="00F15BF0" w:rsidRPr="00DE109F">
        <w:rPr>
          <w:b w:val="0"/>
          <w:i w:val="0"/>
          <w:color w:val="404040" w:themeColor="text1" w:themeTint="BF"/>
          <w:sz w:val="22"/>
          <w:szCs w:val="22"/>
        </w:rPr>
        <w:t xml:space="preserve"> </w:t>
      </w:r>
      <w:r w:rsidR="009B6336" w:rsidRPr="00DE109F">
        <w:rPr>
          <w:b w:val="0"/>
          <w:i w:val="0"/>
          <w:color w:val="404040" w:themeColor="text1" w:themeTint="BF"/>
          <w:sz w:val="22"/>
          <w:szCs w:val="22"/>
        </w:rPr>
        <w:t>www</w:t>
      </w:r>
      <w:r w:rsidR="005315C4" w:rsidRPr="00DE109F">
        <w:rPr>
          <w:b w:val="0"/>
          <w:i w:val="0"/>
          <w:color w:val="404040" w:themeColor="text1" w:themeTint="BF"/>
          <w:sz w:val="22"/>
          <w:szCs w:val="22"/>
        </w:rPr>
        <w:t>.nowyszpital.pl</w:t>
      </w:r>
    </w:p>
    <w:p w:rsidR="00C06B26" w:rsidRPr="00F15121" w:rsidRDefault="00F610D2" w:rsidP="00F15121">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Organizator zastrzega sobie prawo dokonania zmiany niniejszych warunków w trakcie postępowania, a także prawo unieważnienia postępowania bez podawania powodu oraz prawo do zakończenia postępowania w</w:t>
      </w:r>
      <w:r w:rsidR="009E5575">
        <w:rPr>
          <w:b w:val="0"/>
          <w:i w:val="0"/>
          <w:color w:val="404040" w:themeColor="text1" w:themeTint="BF"/>
          <w:sz w:val="22"/>
          <w:szCs w:val="22"/>
        </w:rPr>
        <w:t xml:space="preserve"> dowolnej chwili bez dokonania</w:t>
      </w:r>
      <w:r w:rsidRPr="00DE109F">
        <w:rPr>
          <w:b w:val="0"/>
          <w:i w:val="0"/>
          <w:color w:val="404040" w:themeColor="text1" w:themeTint="BF"/>
          <w:sz w:val="22"/>
          <w:szCs w:val="22"/>
        </w:rPr>
        <w:t xml:space="preserve"> wyboru </w:t>
      </w:r>
      <w:r w:rsidR="009E5575">
        <w:rPr>
          <w:b w:val="0"/>
          <w:i w:val="0"/>
          <w:color w:val="404040" w:themeColor="text1" w:themeTint="BF"/>
          <w:sz w:val="22"/>
          <w:szCs w:val="22"/>
        </w:rPr>
        <w:t>którejkolwiek z ofert</w:t>
      </w:r>
      <w:r w:rsidRPr="00DE109F">
        <w:rPr>
          <w:b w:val="0"/>
          <w:i w:val="0"/>
          <w:color w:val="404040" w:themeColor="text1" w:themeTint="BF"/>
          <w:sz w:val="22"/>
          <w:szCs w:val="22"/>
        </w:rPr>
        <w:t>.</w:t>
      </w:r>
    </w:p>
    <w:p w:rsidR="00DE109F" w:rsidRPr="00DE109F" w:rsidRDefault="00516C68"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2" w:name="_Toc358105362"/>
      <w:r w:rsidRPr="00DE109F">
        <w:rPr>
          <w:rFonts w:ascii="Arial" w:hAnsi="Arial" w:cs="Arial"/>
          <w:color w:val="404040" w:themeColor="text1" w:themeTint="BF"/>
          <w:sz w:val="22"/>
          <w:szCs w:val="22"/>
        </w:rPr>
        <w:t>Zabezpieczenie oferty</w:t>
      </w:r>
      <w:bookmarkEnd w:id="2"/>
    </w:p>
    <w:p w:rsidR="00320934" w:rsidRDefault="00AB2786"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Organizator</w:t>
      </w:r>
      <w:r w:rsidR="000B1D2D" w:rsidRPr="00DE109F">
        <w:rPr>
          <w:b w:val="0"/>
          <w:i w:val="0"/>
          <w:color w:val="404040" w:themeColor="text1" w:themeTint="BF"/>
          <w:sz w:val="22"/>
          <w:szCs w:val="22"/>
        </w:rPr>
        <w:t xml:space="preserve"> </w:t>
      </w:r>
      <w:r w:rsidR="00E90FDB" w:rsidRPr="00DE109F">
        <w:rPr>
          <w:b w:val="0"/>
          <w:i w:val="0"/>
          <w:color w:val="404040" w:themeColor="text1" w:themeTint="BF"/>
          <w:sz w:val="22"/>
          <w:szCs w:val="22"/>
        </w:rPr>
        <w:t>nie żąda</w:t>
      </w:r>
      <w:r w:rsidR="00835E65" w:rsidRPr="00DE109F">
        <w:rPr>
          <w:b w:val="0"/>
          <w:i w:val="0"/>
          <w:color w:val="404040" w:themeColor="text1" w:themeTint="BF"/>
          <w:sz w:val="22"/>
          <w:szCs w:val="22"/>
        </w:rPr>
        <w:t xml:space="preserve"> </w:t>
      </w:r>
      <w:r w:rsidR="000B1D2D" w:rsidRPr="00DE109F">
        <w:rPr>
          <w:b w:val="0"/>
          <w:i w:val="0"/>
          <w:color w:val="404040" w:themeColor="text1" w:themeTint="BF"/>
          <w:sz w:val="22"/>
          <w:szCs w:val="22"/>
        </w:rPr>
        <w:t xml:space="preserve">wniesienia </w:t>
      </w:r>
      <w:r w:rsidR="00516C68" w:rsidRPr="00DE109F">
        <w:rPr>
          <w:b w:val="0"/>
          <w:i w:val="0"/>
          <w:color w:val="404040" w:themeColor="text1" w:themeTint="BF"/>
          <w:sz w:val="22"/>
          <w:szCs w:val="22"/>
        </w:rPr>
        <w:t xml:space="preserve">zabezpieczenia oferty </w:t>
      </w:r>
      <w:r w:rsidR="000B1D2D" w:rsidRPr="00DE109F">
        <w:rPr>
          <w:b w:val="0"/>
          <w:i w:val="0"/>
          <w:color w:val="404040" w:themeColor="text1" w:themeTint="BF"/>
          <w:sz w:val="22"/>
          <w:szCs w:val="22"/>
        </w:rPr>
        <w:t>w prowadzonym postępowaniu.</w:t>
      </w:r>
    </w:p>
    <w:p w:rsidR="004A2902" w:rsidRPr="00DE109F" w:rsidRDefault="004A2902"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3" w:name="_Toc358105363"/>
      <w:r w:rsidRPr="00DE109F">
        <w:rPr>
          <w:rFonts w:ascii="Arial" w:hAnsi="Arial" w:cs="Arial"/>
          <w:color w:val="404040" w:themeColor="text1" w:themeTint="BF"/>
          <w:sz w:val="22"/>
          <w:szCs w:val="22"/>
        </w:rPr>
        <w:t>Opis warunków udziału w postępowaniu:</w:t>
      </w:r>
      <w:bookmarkEnd w:id="3"/>
    </w:p>
    <w:p w:rsidR="004A2902" w:rsidRPr="00DE109F" w:rsidRDefault="004A2902"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 postępowaniu wziąć mogą udział Oferenci, którzy spełniają następujące warunki:</w:t>
      </w:r>
    </w:p>
    <w:p w:rsidR="004A2902" w:rsidRPr="00DE109F" w:rsidRDefault="004A2902"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posiadają uprawnienia do wykonywania określonej działalności lub czynności, jeżeli przepisy prawa nakładają obowiąz</w:t>
      </w:r>
      <w:r w:rsidR="005315C4" w:rsidRPr="00DE109F">
        <w:rPr>
          <w:b w:val="0"/>
          <w:color w:val="404040" w:themeColor="text1" w:themeTint="BF"/>
          <w:sz w:val="22"/>
          <w:szCs w:val="22"/>
        </w:rPr>
        <w:t>ek posiadania takich uprawnień;</w:t>
      </w:r>
    </w:p>
    <w:p w:rsidR="00310CE4" w:rsidRPr="00DE109F" w:rsidRDefault="004A2902"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 celu potwierdzenia, że Oferent posiada uprawnienia do wykonywania określ</w:t>
      </w:r>
      <w:r w:rsidR="009B6336" w:rsidRPr="00DE109F">
        <w:rPr>
          <w:b w:val="0"/>
          <w:i w:val="0"/>
          <w:color w:val="404040" w:themeColor="text1" w:themeTint="BF"/>
          <w:sz w:val="22"/>
          <w:szCs w:val="22"/>
        </w:rPr>
        <w:t>onej działalności lub czynności</w:t>
      </w:r>
      <w:r w:rsidRPr="00DE109F">
        <w:rPr>
          <w:b w:val="0"/>
          <w:i w:val="0"/>
          <w:color w:val="404040" w:themeColor="text1" w:themeTint="BF"/>
          <w:sz w:val="22"/>
          <w:szCs w:val="22"/>
        </w:rPr>
        <w:t xml:space="preserve"> Organizator </w:t>
      </w:r>
      <w:r w:rsidR="009E5575">
        <w:rPr>
          <w:b w:val="0"/>
          <w:i w:val="0"/>
          <w:color w:val="404040" w:themeColor="text1" w:themeTint="BF"/>
          <w:sz w:val="22"/>
          <w:szCs w:val="22"/>
        </w:rPr>
        <w:t>może za</w:t>
      </w:r>
      <w:r w:rsidRPr="00DE109F">
        <w:rPr>
          <w:b w:val="0"/>
          <w:i w:val="0"/>
          <w:color w:val="404040" w:themeColor="text1" w:themeTint="BF"/>
          <w:sz w:val="22"/>
          <w:szCs w:val="22"/>
        </w:rPr>
        <w:t>żąda</w:t>
      </w:r>
      <w:r w:rsidR="009E5575">
        <w:rPr>
          <w:b w:val="0"/>
          <w:i w:val="0"/>
          <w:color w:val="404040" w:themeColor="text1" w:themeTint="BF"/>
          <w:sz w:val="22"/>
          <w:szCs w:val="22"/>
        </w:rPr>
        <w:t>ć</w:t>
      </w:r>
      <w:r w:rsidRPr="00DE109F">
        <w:rPr>
          <w:b w:val="0"/>
          <w:i w:val="0"/>
          <w:color w:val="404040" w:themeColor="text1" w:themeTint="BF"/>
          <w:sz w:val="22"/>
          <w:szCs w:val="22"/>
        </w:rPr>
        <w:t>, w formie oryginału lub kserokopii poświadczonej za zgodność z oryginałem przez osobę uprawnioną do reprezentacji Oferenta w obrocie gospodarczym</w:t>
      </w:r>
      <w:r w:rsidR="0061409E" w:rsidRPr="00DE109F">
        <w:rPr>
          <w:b w:val="0"/>
          <w:i w:val="0"/>
          <w:color w:val="404040" w:themeColor="text1" w:themeTint="BF"/>
          <w:sz w:val="22"/>
          <w:szCs w:val="22"/>
        </w:rPr>
        <w:t>, następujących doku</w:t>
      </w:r>
      <w:r w:rsidR="0054449D">
        <w:rPr>
          <w:b w:val="0"/>
          <w:i w:val="0"/>
          <w:color w:val="404040" w:themeColor="text1" w:themeTint="BF"/>
          <w:sz w:val="22"/>
          <w:szCs w:val="22"/>
        </w:rPr>
        <w:t>mentów:</w:t>
      </w:r>
    </w:p>
    <w:p w:rsidR="00310CE4" w:rsidRPr="00DE109F" w:rsidRDefault="00D02FF9"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lastRenderedPageBreak/>
        <w:t>z</w:t>
      </w:r>
      <w:r w:rsidR="00310CE4" w:rsidRPr="00DE109F">
        <w:rPr>
          <w:b w:val="0"/>
          <w:color w:val="404040" w:themeColor="text1" w:themeTint="BF"/>
          <w:sz w:val="22"/>
          <w:szCs w:val="22"/>
        </w:rPr>
        <w:t xml:space="preserve">ezwolenie na prowadzenie działalności gospodarczej w zakresie objętym </w:t>
      </w:r>
      <w:r w:rsidR="009751D2" w:rsidRPr="00DE109F">
        <w:rPr>
          <w:b w:val="0"/>
          <w:color w:val="404040" w:themeColor="text1" w:themeTint="BF"/>
          <w:sz w:val="22"/>
          <w:szCs w:val="22"/>
        </w:rPr>
        <w:t>niniejszym postępowaniem</w:t>
      </w:r>
      <w:r w:rsidR="00D90DF2" w:rsidRPr="00DE109F">
        <w:rPr>
          <w:b w:val="0"/>
          <w:color w:val="404040" w:themeColor="text1" w:themeTint="BF"/>
          <w:sz w:val="22"/>
          <w:szCs w:val="22"/>
        </w:rPr>
        <w:t>, jeśli jest wymagane</w:t>
      </w:r>
      <w:r w:rsidR="005315C4" w:rsidRPr="00DE109F">
        <w:rPr>
          <w:b w:val="0"/>
          <w:color w:val="404040" w:themeColor="text1" w:themeTint="BF"/>
          <w:sz w:val="22"/>
          <w:szCs w:val="22"/>
        </w:rPr>
        <w:t>;</w:t>
      </w:r>
    </w:p>
    <w:p w:rsidR="00AA1E8D" w:rsidRPr="00DE109F" w:rsidRDefault="004A2902"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aktualnego odpisu z właściwego rejestru albo aktualnego zaświadczenia </w:t>
      </w:r>
      <w:r w:rsidR="00124239" w:rsidRPr="00DE109F">
        <w:rPr>
          <w:b w:val="0"/>
          <w:color w:val="404040" w:themeColor="text1" w:themeTint="BF"/>
          <w:sz w:val="22"/>
          <w:szCs w:val="22"/>
        </w:rPr>
        <w:br/>
      </w:r>
      <w:r w:rsidRPr="00DE109F">
        <w:rPr>
          <w:b w:val="0"/>
          <w:color w:val="404040" w:themeColor="text1" w:themeTint="BF"/>
          <w:sz w:val="22"/>
          <w:szCs w:val="22"/>
        </w:rPr>
        <w:t xml:space="preserve">o wpisie do ewidencji działalności gospodarczej, jeżeli odrębne przepisy wymagają wpisu do rejestru lub zgłoszenia do ewidencji działalności gospodarczej, wystawionego nie wcześniej niż 6 miesięcy przed </w:t>
      </w:r>
      <w:r w:rsidR="005315C4" w:rsidRPr="00DE109F">
        <w:rPr>
          <w:b w:val="0"/>
          <w:color w:val="404040" w:themeColor="text1" w:themeTint="BF"/>
          <w:sz w:val="22"/>
          <w:szCs w:val="22"/>
        </w:rPr>
        <w:t>upływem terminu składania</w:t>
      </w:r>
      <w:r w:rsidR="00AA1E8D" w:rsidRPr="00DE109F">
        <w:rPr>
          <w:b w:val="0"/>
          <w:color w:val="404040" w:themeColor="text1" w:themeTint="BF"/>
          <w:sz w:val="22"/>
          <w:szCs w:val="22"/>
        </w:rPr>
        <w:t xml:space="preserve"> ofert;</w:t>
      </w:r>
    </w:p>
    <w:p w:rsidR="00AA1E8D" w:rsidRPr="00DE109F" w:rsidRDefault="00AA1E8D" w:rsidP="00DE109F">
      <w:pPr>
        <w:pStyle w:val="Nagwek3"/>
        <w:keepNext w:val="0"/>
        <w:numPr>
          <w:ilvl w:val="2"/>
          <w:numId w:val="2"/>
        </w:numPr>
        <w:tabs>
          <w:tab w:val="left" w:pos="1620"/>
        </w:tabs>
        <w:spacing w:before="0" w:after="0" w:line="300" w:lineRule="atLeast"/>
        <w:ind w:left="1622" w:hanging="902"/>
        <w:jc w:val="both"/>
        <w:rPr>
          <w:b w:val="0"/>
          <w:color w:val="404040" w:themeColor="text1" w:themeTint="BF"/>
          <w:sz w:val="22"/>
          <w:szCs w:val="22"/>
        </w:rPr>
      </w:pPr>
      <w:r w:rsidRPr="00DE109F">
        <w:rPr>
          <w:b w:val="0"/>
          <w:color w:val="404040" w:themeColor="text1" w:themeTint="BF"/>
          <w:sz w:val="22"/>
          <w:szCs w:val="22"/>
        </w:rPr>
        <w:t>Zamawiający uzna za spełniony warunek jeśli Wykonawca dołączy do oferty dokumenty uprawniające do wykon</w:t>
      </w:r>
      <w:r w:rsidR="002926CB" w:rsidRPr="00DE109F">
        <w:rPr>
          <w:b w:val="0"/>
          <w:color w:val="404040" w:themeColor="text1" w:themeTint="BF"/>
          <w:sz w:val="22"/>
          <w:szCs w:val="22"/>
        </w:rPr>
        <w:t>ywani</w:t>
      </w:r>
      <w:r w:rsidR="007F3A13" w:rsidRPr="00DE109F">
        <w:rPr>
          <w:b w:val="0"/>
          <w:color w:val="404040" w:themeColor="text1" w:themeTint="BF"/>
          <w:sz w:val="22"/>
          <w:szCs w:val="22"/>
        </w:rPr>
        <w:t>a testów specjalistycznych</w:t>
      </w:r>
      <w:r w:rsidR="002926CB" w:rsidRPr="00DE109F">
        <w:rPr>
          <w:b w:val="0"/>
          <w:color w:val="404040" w:themeColor="text1" w:themeTint="BF"/>
          <w:sz w:val="22"/>
          <w:szCs w:val="22"/>
        </w:rPr>
        <w:t xml:space="preserve"> </w:t>
      </w:r>
      <w:r w:rsidRPr="00DE109F">
        <w:rPr>
          <w:b w:val="0"/>
          <w:color w:val="404040" w:themeColor="text1" w:themeTint="BF"/>
          <w:sz w:val="22"/>
          <w:szCs w:val="22"/>
        </w:rPr>
        <w:t>aparatów wyszczególnionych w załączniku nr 1 tj.: dokument akredytacji w rozumieniu ustawy z dnia 30 sierpnia 2002 r. o systemie oceny zgodności uprawniający Wykonawcę do wykonywania testów specjalistycznych ( § 9 ust. 16 pkt. 1 Rozporządzenia Ministra Zdrowia z 18 lutego 2011 r) lub Certyfikat Krajowego Centrum Ochrony Radiologicznej w Ochronie Zdrowia dla fizyka medycznego wykonującego testy specjalistyczne ( § 9 ust. 16 pkt. 2 Rozporządzenia Minis</w:t>
      </w:r>
      <w:r w:rsidR="00DD2801">
        <w:rPr>
          <w:b w:val="0"/>
          <w:color w:val="404040" w:themeColor="text1" w:themeTint="BF"/>
          <w:sz w:val="22"/>
          <w:szCs w:val="22"/>
        </w:rPr>
        <w:t>tra Zdrowia z 18 lutego 2011 r)</w:t>
      </w:r>
      <w:r w:rsidRPr="00DE109F">
        <w:rPr>
          <w:b w:val="0"/>
          <w:color w:val="404040" w:themeColor="text1" w:themeTint="BF"/>
          <w:sz w:val="22"/>
          <w:szCs w:val="22"/>
        </w:rPr>
        <w:t xml:space="preserve"> lub ważny na czas trwania umowy dokument uprawniający Wykonawcę nieposiadającego akredytacji tj. laboratorium Państwowej Inspekcji Sanitarnej do wykonywania testów specjalistycznych lub ważne na czas trwania umowy upoważnienie Państwowego Wojewódzkiego Inspektora Sanitarnego dla Wykonawcy wykonującego testy specjalistyczne (§ 59 Rozporządzenia Ministra Zdrowia z 18 lutego 2011 r.).</w:t>
      </w:r>
    </w:p>
    <w:p w:rsidR="004A2902" w:rsidRPr="00DE109F" w:rsidRDefault="004A2902"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Dodatkowo do oferty należy dołączyć</w:t>
      </w:r>
      <w:r w:rsidR="00053592" w:rsidRPr="00DE109F">
        <w:rPr>
          <w:b w:val="0"/>
          <w:i w:val="0"/>
          <w:color w:val="404040" w:themeColor="text1" w:themeTint="BF"/>
          <w:sz w:val="22"/>
          <w:szCs w:val="22"/>
        </w:rPr>
        <w:t xml:space="preserve"> (</w:t>
      </w:r>
      <w:r w:rsidR="00F64906" w:rsidRPr="00DE109F">
        <w:rPr>
          <w:b w:val="0"/>
          <w:i w:val="0"/>
          <w:color w:val="404040" w:themeColor="text1" w:themeTint="BF"/>
          <w:sz w:val="22"/>
          <w:szCs w:val="22"/>
        </w:rPr>
        <w:t>Załącznik</w:t>
      </w:r>
      <w:r w:rsidR="00053592" w:rsidRPr="00DE109F">
        <w:rPr>
          <w:b w:val="0"/>
          <w:i w:val="0"/>
          <w:color w:val="404040" w:themeColor="text1" w:themeTint="BF"/>
          <w:sz w:val="22"/>
          <w:szCs w:val="22"/>
        </w:rPr>
        <w:t xml:space="preserve"> nr </w:t>
      </w:r>
      <w:r w:rsidR="007268E3">
        <w:rPr>
          <w:b w:val="0"/>
          <w:i w:val="0"/>
          <w:color w:val="404040" w:themeColor="text1" w:themeTint="BF"/>
          <w:sz w:val="22"/>
          <w:szCs w:val="22"/>
        </w:rPr>
        <w:t>3</w:t>
      </w:r>
      <w:r w:rsidR="00053592" w:rsidRPr="00DE109F">
        <w:rPr>
          <w:b w:val="0"/>
          <w:i w:val="0"/>
          <w:color w:val="404040" w:themeColor="text1" w:themeTint="BF"/>
          <w:sz w:val="22"/>
          <w:szCs w:val="22"/>
        </w:rPr>
        <w:t xml:space="preserve"> </w:t>
      </w:r>
      <w:r w:rsidR="00EF4D5C">
        <w:rPr>
          <w:b w:val="0"/>
          <w:i w:val="0"/>
          <w:color w:val="404040" w:themeColor="text1" w:themeTint="BF"/>
          <w:sz w:val="22"/>
          <w:szCs w:val="22"/>
        </w:rPr>
        <w:t>–</w:t>
      </w:r>
      <w:r w:rsidR="00053592" w:rsidRPr="00DE109F">
        <w:rPr>
          <w:b w:val="0"/>
          <w:i w:val="0"/>
          <w:color w:val="404040" w:themeColor="text1" w:themeTint="BF"/>
          <w:sz w:val="22"/>
          <w:szCs w:val="22"/>
        </w:rPr>
        <w:t xml:space="preserve"> Oświadczeni</w:t>
      </w:r>
      <w:r w:rsidR="00EF4D5C">
        <w:rPr>
          <w:b w:val="0"/>
          <w:i w:val="0"/>
          <w:color w:val="404040" w:themeColor="text1" w:themeTint="BF"/>
          <w:sz w:val="22"/>
          <w:szCs w:val="22"/>
        </w:rPr>
        <w:t>e Oferenta</w:t>
      </w:r>
      <w:r w:rsidR="00053592" w:rsidRPr="00DE109F">
        <w:rPr>
          <w:b w:val="0"/>
          <w:i w:val="0"/>
          <w:color w:val="404040" w:themeColor="text1" w:themeTint="BF"/>
          <w:sz w:val="22"/>
          <w:szCs w:val="22"/>
        </w:rPr>
        <w:t>)</w:t>
      </w:r>
      <w:r w:rsidRPr="00DE109F">
        <w:rPr>
          <w:b w:val="0"/>
          <w:i w:val="0"/>
          <w:color w:val="404040" w:themeColor="text1" w:themeTint="BF"/>
          <w:sz w:val="22"/>
          <w:szCs w:val="22"/>
        </w:rPr>
        <w:t>:</w:t>
      </w:r>
    </w:p>
    <w:p w:rsidR="004A2902" w:rsidRPr="00DE109F" w:rsidRDefault="004A2902"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oświadczenie, że nie jest wobec niego, jego firmy prowadzone postępowanie upadłościo</w:t>
      </w:r>
      <w:r w:rsidR="005315C4" w:rsidRPr="00DE109F">
        <w:rPr>
          <w:b w:val="0"/>
          <w:color w:val="404040" w:themeColor="text1" w:themeTint="BF"/>
          <w:sz w:val="22"/>
          <w:szCs w:val="22"/>
        </w:rPr>
        <w:t>we, ani upadłości nie ogłoszono;</w:t>
      </w:r>
      <w:r w:rsidRPr="00DE109F">
        <w:rPr>
          <w:b w:val="0"/>
          <w:color w:val="404040" w:themeColor="text1" w:themeTint="BF"/>
          <w:sz w:val="22"/>
          <w:szCs w:val="22"/>
        </w:rPr>
        <w:t xml:space="preserve"> </w:t>
      </w:r>
    </w:p>
    <w:p w:rsidR="003042E2" w:rsidRPr="00DE109F" w:rsidRDefault="004A2902"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oświadczenie że zapoznał się z przedmiotem i </w:t>
      </w:r>
      <w:r w:rsidR="00F95815" w:rsidRPr="00DE109F">
        <w:rPr>
          <w:b w:val="0"/>
          <w:color w:val="404040" w:themeColor="text1" w:themeTint="BF"/>
          <w:sz w:val="22"/>
          <w:szCs w:val="22"/>
        </w:rPr>
        <w:t xml:space="preserve">treścią niniejszych warunków </w:t>
      </w:r>
      <w:r w:rsidR="00532630" w:rsidRPr="00DE109F">
        <w:rPr>
          <w:b w:val="0"/>
          <w:color w:val="404040" w:themeColor="text1" w:themeTint="BF"/>
          <w:sz w:val="22"/>
          <w:szCs w:val="22"/>
        </w:rPr>
        <w:t>oraz treścią</w:t>
      </w:r>
      <w:r w:rsidR="005B3078" w:rsidRPr="00DE109F">
        <w:rPr>
          <w:b w:val="0"/>
          <w:color w:val="404040" w:themeColor="text1" w:themeTint="BF"/>
          <w:sz w:val="22"/>
          <w:szCs w:val="22"/>
        </w:rPr>
        <w:t xml:space="preserve"> </w:t>
      </w:r>
      <w:r w:rsidR="00F95815" w:rsidRPr="00DE109F">
        <w:rPr>
          <w:b w:val="0"/>
          <w:color w:val="404040" w:themeColor="text1" w:themeTint="BF"/>
          <w:sz w:val="22"/>
          <w:szCs w:val="22"/>
        </w:rPr>
        <w:t xml:space="preserve">umowy </w:t>
      </w:r>
      <w:r w:rsidR="00053592" w:rsidRPr="00DE109F">
        <w:rPr>
          <w:b w:val="0"/>
          <w:color w:val="404040" w:themeColor="text1" w:themeTint="BF"/>
          <w:sz w:val="22"/>
          <w:szCs w:val="22"/>
        </w:rPr>
        <w:t>i wyraża zgodę na zawarcie umowy</w:t>
      </w:r>
      <w:r w:rsidRPr="00DE109F">
        <w:rPr>
          <w:b w:val="0"/>
          <w:color w:val="404040" w:themeColor="text1" w:themeTint="BF"/>
          <w:sz w:val="22"/>
          <w:szCs w:val="22"/>
        </w:rPr>
        <w:t xml:space="preserve"> na</w:t>
      </w:r>
      <w:r w:rsidR="001E10AA" w:rsidRPr="00DE109F">
        <w:rPr>
          <w:b w:val="0"/>
          <w:color w:val="404040" w:themeColor="text1" w:themeTint="BF"/>
          <w:sz w:val="22"/>
          <w:szCs w:val="22"/>
        </w:rPr>
        <w:t xml:space="preserve"> </w:t>
      </w:r>
      <w:r w:rsidR="00053592" w:rsidRPr="00DE109F">
        <w:rPr>
          <w:b w:val="0"/>
          <w:color w:val="404040" w:themeColor="text1" w:themeTint="BF"/>
          <w:sz w:val="22"/>
          <w:szCs w:val="22"/>
        </w:rPr>
        <w:t xml:space="preserve">warunkach określonych we wzorze </w:t>
      </w:r>
      <w:r w:rsidR="00EF4D5C">
        <w:rPr>
          <w:b w:val="0"/>
          <w:color w:val="404040" w:themeColor="text1" w:themeTint="BF"/>
          <w:sz w:val="22"/>
          <w:szCs w:val="22"/>
        </w:rPr>
        <w:t xml:space="preserve">umowy </w:t>
      </w:r>
      <w:r w:rsidR="00053592" w:rsidRPr="00DE109F">
        <w:rPr>
          <w:b w:val="0"/>
          <w:color w:val="404040" w:themeColor="text1" w:themeTint="BF"/>
          <w:sz w:val="22"/>
          <w:szCs w:val="22"/>
        </w:rPr>
        <w:t>stanowiącym</w:t>
      </w:r>
      <w:r w:rsidRPr="00DE109F">
        <w:rPr>
          <w:b w:val="0"/>
          <w:color w:val="404040" w:themeColor="text1" w:themeTint="BF"/>
          <w:sz w:val="22"/>
          <w:szCs w:val="22"/>
        </w:rPr>
        <w:t xml:space="preserve"> załącznik</w:t>
      </w:r>
      <w:r w:rsidR="001E10AA" w:rsidRPr="00DE109F">
        <w:rPr>
          <w:b w:val="0"/>
          <w:color w:val="404040" w:themeColor="text1" w:themeTint="BF"/>
          <w:sz w:val="22"/>
          <w:szCs w:val="22"/>
        </w:rPr>
        <w:t>i</w:t>
      </w:r>
      <w:r w:rsidRPr="00DE109F">
        <w:rPr>
          <w:b w:val="0"/>
          <w:color w:val="404040" w:themeColor="text1" w:themeTint="BF"/>
          <w:sz w:val="22"/>
          <w:szCs w:val="22"/>
        </w:rPr>
        <w:t xml:space="preserve"> do warunków</w:t>
      </w:r>
      <w:r w:rsidR="00053592" w:rsidRPr="00DE109F">
        <w:rPr>
          <w:b w:val="0"/>
          <w:color w:val="404040" w:themeColor="text1" w:themeTint="BF"/>
          <w:sz w:val="22"/>
          <w:szCs w:val="22"/>
        </w:rPr>
        <w:t>;</w:t>
      </w:r>
    </w:p>
    <w:p w:rsidR="00053592" w:rsidRPr="00DE109F" w:rsidRDefault="00053592"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oświadczenie, że wypełnia zobowiązania podatkowe, uiszcza opłaty </w:t>
      </w:r>
      <w:r w:rsidRPr="00DE109F">
        <w:rPr>
          <w:b w:val="0"/>
          <w:color w:val="404040" w:themeColor="text1" w:themeTint="BF"/>
          <w:sz w:val="22"/>
          <w:szCs w:val="22"/>
        </w:rPr>
        <w:br/>
        <w:t>w tym skł</w:t>
      </w:r>
      <w:r w:rsidR="005315C4" w:rsidRPr="00DE109F">
        <w:rPr>
          <w:b w:val="0"/>
          <w:color w:val="404040" w:themeColor="text1" w:themeTint="BF"/>
          <w:sz w:val="22"/>
          <w:szCs w:val="22"/>
        </w:rPr>
        <w:t>adki na ubezpieczenia społeczne;</w:t>
      </w:r>
      <w:r w:rsidRPr="00DE109F">
        <w:rPr>
          <w:b w:val="0"/>
          <w:color w:val="404040" w:themeColor="text1" w:themeTint="BF"/>
          <w:sz w:val="22"/>
          <w:szCs w:val="22"/>
        </w:rPr>
        <w:t xml:space="preserve"> </w:t>
      </w:r>
    </w:p>
    <w:p w:rsidR="00053592" w:rsidRPr="00DE109F" w:rsidRDefault="00053592" w:rsidP="00DE109F">
      <w:pPr>
        <w:pStyle w:val="Nagwek3"/>
        <w:keepNext w:val="0"/>
        <w:numPr>
          <w:ilvl w:val="2"/>
          <w:numId w:val="2"/>
        </w:numPr>
        <w:tabs>
          <w:tab w:val="clear" w:pos="1430"/>
          <w:tab w:val="num" w:pos="1442"/>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oświadczenie, że znajduje się w sytuacji finansowej i ekonomicznej zapewniającej należyte wykonanie umowy.</w:t>
      </w:r>
    </w:p>
    <w:p w:rsidR="00217120" w:rsidRPr="00DE109F" w:rsidRDefault="00217120" w:rsidP="00DE109F">
      <w:pPr>
        <w:spacing w:after="0" w:line="300" w:lineRule="atLeast"/>
        <w:ind w:left="720"/>
        <w:rPr>
          <w:rFonts w:ascii="Arial" w:hAnsi="Arial" w:cs="Arial"/>
          <w:color w:val="404040" w:themeColor="text1" w:themeTint="BF"/>
          <w:highlight w:val="yellow"/>
        </w:rPr>
      </w:pPr>
      <w:r w:rsidRPr="00DE109F">
        <w:rPr>
          <w:rFonts w:ascii="Arial" w:hAnsi="Arial" w:cs="Arial"/>
          <w:color w:val="404040" w:themeColor="text1" w:themeTint="BF"/>
        </w:rPr>
        <w:t>4.3.5</w:t>
      </w:r>
      <w:r w:rsidRPr="00DE109F">
        <w:rPr>
          <w:rFonts w:ascii="Arial" w:hAnsi="Arial" w:cs="Arial"/>
          <w:color w:val="404040" w:themeColor="text1" w:themeTint="BF"/>
        </w:rPr>
        <w:tab/>
        <w:t>oświadczenie o braku o braku powiązań kapitałowych i osobowych z Zamawiającym</w:t>
      </w:r>
    </w:p>
    <w:p w:rsidR="003A49B7" w:rsidRPr="00DE109F" w:rsidRDefault="00F95815" w:rsidP="00DE109F">
      <w:pPr>
        <w:pStyle w:val="Nagwek2"/>
        <w:keepNext w:val="0"/>
        <w:numPr>
          <w:ilvl w:val="1"/>
          <w:numId w:val="2"/>
        </w:numPr>
        <w:tabs>
          <w:tab w:val="clear" w:pos="576"/>
          <w:tab w:val="num" w:pos="600"/>
        </w:tabs>
        <w:spacing w:before="0" w:after="0" w:line="300" w:lineRule="atLeast"/>
        <w:ind w:left="588"/>
        <w:jc w:val="both"/>
        <w:rPr>
          <w:b w:val="0"/>
          <w:i w:val="0"/>
          <w:color w:val="404040" w:themeColor="text1" w:themeTint="BF"/>
          <w:sz w:val="22"/>
          <w:szCs w:val="22"/>
        </w:rPr>
      </w:pPr>
      <w:r w:rsidRPr="00DE109F">
        <w:rPr>
          <w:b w:val="0"/>
          <w:i w:val="0"/>
          <w:color w:val="404040" w:themeColor="text1" w:themeTint="BF"/>
          <w:sz w:val="22"/>
          <w:szCs w:val="22"/>
        </w:rPr>
        <w:t>O ile ofer</w:t>
      </w:r>
      <w:r w:rsidR="005315C4" w:rsidRPr="00DE109F">
        <w:rPr>
          <w:b w:val="0"/>
          <w:i w:val="0"/>
          <w:color w:val="404040" w:themeColor="text1" w:themeTint="BF"/>
          <w:sz w:val="22"/>
          <w:szCs w:val="22"/>
        </w:rPr>
        <w:t>ta została złożona przez kilku O</w:t>
      </w:r>
      <w:r w:rsidRPr="00DE109F">
        <w:rPr>
          <w:b w:val="0"/>
          <w:i w:val="0"/>
          <w:color w:val="404040" w:themeColor="text1" w:themeTint="BF"/>
          <w:sz w:val="22"/>
          <w:szCs w:val="22"/>
        </w:rPr>
        <w:t>ferentów działających wspólnie dokumenty określone w pkt. 4</w:t>
      </w:r>
      <w:r w:rsidR="00053592" w:rsidRPr="00DE109F">
        <w:rPr>
          <w:b w:val="0"/>
          <w:i w:val="0"/>
          <w:color w:val="404040" w:themeColor="text1" w:themeTint="BF"/>
          <w:sz w:val="22"/>
          <w:szCs w:val="22"/>
        </w:rPr>
        <w:t>.2. oraz</w:t>
      </w:r>
      <w:r w:rsidRPr="00DE109F">
        <w:rPr>
          <w:b w:val="0"/>
          <w:i w:val="0"/>
          <w:color w:val="404040" w:themeColor="text1" w:themeTint="BF"/>
          <w:sz w:val="22"/>
          <w:szCs w:val="22"/>
        </w:rPr>
        <w:t xml:space="preserve"> w pkt 4</w:t>
      </w:r>
      <w:r w:rsidR="00053592" w:rsidRPr="00DE109F">
        <w:rPr>
          <w:b w:val="0"/>
          <w:i w:val="0"/>
          <w:color w:val="404040" w:themeColor="text1" w:themeTint="BF"/>
          <w:sz w:val="22"/>
          <w:szCs w:val="22"/>
        </w:rPr>
        <w:t xml:space="preserve">.3. składają wszyscy </w:t>
      </w:r>
      <w:r w:rsidR="007D3810" w:rsidRPr="00DE109F">
        <w:rPr>
          <w:b w:val="0"/>
          <w:i w:val="0"/>
          <w:color w:val="404040" w:themeColor="text1" w:themeTint="BF"/>
          <w:sz w:val="22"/>
          <w:szCs w:val="22"/>
        </w:rPr>
        <w:t>Oferenci.</w:t>
      </w:r>
    </w:p>
    <w:p w:rsidR="007B65F7" w:rsidRPr="00DE109F" w:rsidRDefault="007B65F7"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Oferent </w:t>
      </w:r>
      <w:bookmarkStart w:id="4" w:name="mip13073756"/>
      <w:bookmarkEnd w:id="4"/>
      <w:r w:rsidRPr="00DE109F">
        <w:rPr>
          <w:b w:val="0"/>
          <w:i w:val="0"/>
          <w:color w:val="404040" w:themeColor="text1" w:themeTint="BF"/>
          <w:sz w:val="22"/>
          <w:szCs w:val="22"/>
        </w:rPr>
        <w:t xml:space="preserve">może polegać na wiedzy i doświadczeniu, potencjale technicznym, osobach </w:t>
      </w:r>
      <w:bookmarkStart w:id="5" w:name="highlightHit_258"/>
      <w:bookmarkEnd w:id="5"/>
      <w:r w:rsidRPr="00DE109F">
        <w:rPr>
          <w:b w:val="0"/>
          <w:i w:val="0"/>
          <w:color w:val="404040" w:themeColor="text1" w:themeTint="BF"/>
          <w:sz w:val="22"/>
          <w:szCs w:val="22"/>
        </w:rPr>
        <w:t>lub zdolnościach finansowych innych podmiotów w celu wykazania spełniania warunków udziału w postępowaniu. Oferent w takiej sytuacji zobowiązany jest udowodnić Zamawiającemu</w:t>
      </w:r>
      <w:r w:rsidR="0075201B" w:rsidRPr="00DE109F">
        <w:rPr>
          <w:b w:val="0"/>
          <w:i w:val="0"/>
          <w:color w:val="404040" w:themeColor="text1" w:themeTint="BF"/>
          <w:sz w:val="22"/>
          <w:szCs w:val="22"/>
        </w:rPr>
        <w:t>/Organizatorowi</w:t>
      </w:r>
      <w:r w:rsidRPr="00DE109F">
        <w:rPr>
          <w:b w:val="0"/>
          <w:i w:val="0"/>
          <w:color w:val="404040" w:themeColor="text1" w:themeTint="BF"/>
          <w:sz w:val="22"/>
          <w:szCs w:val="22"/>
        </w:rPr>
        <w:t xml:space="preserve">, iż będzie dysponował zasobami niezbędnymi do realizacji </w:t>
      </w:r>
      <w:bookmarkStart w:id="6" w:name="highlightHit_259"/>
      <w:bookmarkEnd w:id="6"/>
      <w:r w:rsidR="0075201B" w:rsidRPr="00DE109F">
        <w:rPr>
          <w:b w:val="0"/>
          <w:i w:val="0"/>
          <w:color w:val="404040" w:themeColor="text1" w:themeTint="BF"/>
          <w:sz w:val="22"/>
          <w:szCs w:val="22"/>
        </w:rPr>
        <w:t>umowy</w:t>
      </w:r>
      <w:r w:rsidRPr="00DE109F">
        <w:rPr>
          <w:b w:val="0"/>
          <w:i w:val="0"/>
          <w:color w:val="404040" w:themeColor="text1" w:themeTint="BF"/>
          <w:sz w:val="22"/>
          <w:szCs w:val="22"/>
        </w:rPr>
        <w:t xml:space="preserve">, w szczególności przedstawiając w tym celu pisemne zobowiązanie tych podmiotów do oddania mu do dyspozycji niezbędnych zasobów na okres korzystania z nich przy wykonaniu </w:t>
      </w:r>
      <w:bookmarkStart w:id="7" w:name="highlightHit_260"/>
      <w:bookmarkEnd w:id="7"/>
      <w:r w:rsidR="0075201B" w:rsidRPr="00DE109F">
        <w:rPr>
          <w:b w:val="0"/>
          <w:i w:val="0"/>
          <w:color w:val="404040" w:themeColor="text1" w:themeTint="BF"/>
          <w:sz w:val="22"/>
          <w:szCs w:val="22"/>
        </w:rPr>
        <w:t>umowy</w:t>
      </w:r>
      <w:r w:rsidR="00DB56E3" w:rsidRPr="00DE109F">
        <w:rPr>
          <w:b w:val="0"/>
          <w:i w:val="0"/>
          <w:color w:val="404040" w:themeColor="text1" w:themeTint="BF"/>
          <w:sz w:val="22"/>
          <w:szCs w:val="22"/>
        </w:rPr>
        <w:t>.</w:t>
      </w:r>
      <w:r w:rsidR="00281D76" w:rsidRPr="00DE109F">
        <w:rPr>
          <w:b w:val="0"/>
          <w:i w:val="0"/>
          <w:color w:val="404040" w:themeColor="text1" w:themeTint="BF"/>
          <w:sz w:val="22"/>
          <w:szCs w:val="22"/>
        </w:rPr>
        <w:t xml:space="preserve"> O ile Oferent polegał będzie na zasobach podmiotu trzeciego i podmiot ten </w:t>
      </w:r>
      <w:r w:rsidR="0075201B" w:rsidRPr="00DE109F">
        <w:rPr>
          <w:b w:val="0"/>
          <w:i w:val="0"/>
          <w:color w:val="404040" w:themeColor="text1" w:themeTint="BF"/>
          <w:sz w:val="22"/>
          <w:szCs w:val="22"/>
        </w:rPr>
        <w:t>wskazany będzie przez Oferenta jako podwykonawca Organizator może zażądać przedstawienia dokumentów</w:t>
      </w:r>
      <w:r w:rsidR="00281D76" w:rsidRPr="00DE109F">
        <w:rPr>
          <w:b w:val="0"/>
          <w:i w:val="0"/>
          <w:color w:val="404040" w:themeColor="text1" w:themeTint="BF"/>
          <w:sz w:val="22"/>
          <w:szCs w:val="22"/>
        </w:rPr>
        <w:t xml:space="preserve"> </w:t>
      </w:r>
      <w:r w:rsidR="0075201B" w:rsidRPr="00DE109F">
        <w:rPr>
          <w:b w:val="0"/>
          <w:i w:val="0"/>
          <w:color w:val="404040" w:themeColor="text1" w:themeTint="BF"/>
          <w:sz w:val="22"/>
          <w:szCs w:val="22"/>
        </w:rPr>
        <w:t>wskazanych</w:t>
      </w:r>
      <w:r w:rsidR="00281D76" w:rsidRPr="00DE109F">
        <w:rPr>
          <w:b w:val="0"/>
          <w:i w:val="0"/>
          <w:color w:val="404040" w:themeColor="text1" w:themeTint="BF"/>
          <w:sz w:val="22"/>
          <w:szCs w:val="22"/>
        </w:rPr>
        <w:t xml:space="preserve"> w </w:t>
      </w:r>
      <w:r w:rsidR="0075201B" w:rsidRPr="00DE109F">
        <w:rPr>
          <w:b w:val="0"/>
          <w:i w:val="0"/>
          <w:color w:val="404040" w:themeColor="text1" w:themeTint="BF"/>
          <w:sz w:val="22"/>
          <w:szCs w:val="22"/>
        </w:rPr>
        <w:t>pkt. 4.2. i 4.3. dotyczących</w:t>
      </w:r>
      <w:r w:rsidR="00281D76" w:rsidRPr="00DE109F">
        <w:rPr>
          <w:b w:val="0"/>
          <w:i w:val="0"/>
          <w:color w:val="404040" w:themeColor="text1" w:themeTint="BF"/>
          <w:sz w:val="22"/>
          <w:szCs w:val="22"/>
        </w:rPr>
        <w:t xml:space="preserve"> sytuacji </w:t>
      </w:r>
      <w:r w:rsidR="0075201B" w:rsidRPr="00DE109F">
        <w:rPr>
          <w:b w:val="0"/>
          <w:i w:val="0"/>
          <w:color w:val="404040" w:themeColor="text1" w:themeTint="BF"/>
          <w:sz w:val="22"/>
          <w:szCs w:val="22"/>
        </w:rPr>
        <w:t xml:space="preserve">tego </w:t>
      </w:r>
      <w:r w:rsidR="00281D76" w:rsidRPr="00DE109F">
        <w:rPr>
          <w:b w:val="0"/>
          <w:i w:val="0"/>
          <w:color w:val="404040" w:themeColor="text1" w:themeTint="BF"/>
          <w:sz w:val="22"/>
          <w:szCs w:val="22"/>
        </w:rPr>
        <w:t>podmiotu trzeciego.</w:t>
      </w:r>
    </w:p>
    <w:p w:rsidR="003A49B7" w:rsidRPr="00DE109F" w:rsidRDefault="003A49B7"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Ocena spełnienia warunków określonych w </w:t>
      </w:r>
      <w:r w:rsidR="008A3ECC" w:rsidRPr="00DE109F">
        <w:rPr>
          <w:b w:val="0"/>
          <w:i w:val="0"/>
          <w:color w:val="404040" w:themeColor="text1" w:themeTint="BF"/>
          <w:sz w:val="22"/>
          <w:szCs w:val="22"/>
        </w:rPr>
        <w:t xml:space="preserve">pkt. 4.1 </w:t>
      </w:r>
      <w:r w:rsidRPr="00DE109F">
        <w:rPr>
          <w:b w:val="0"/>
          <w:i w:val="0"/>
          <w:color w:val="404040" w:themeColor="text1" w:themeTint="BF"/>
          <w:sz w:val="22"/>
          <w:szCs w:val="22"/>
        </w:rPr>
        <w:t xml:space="preserve">dokonana zostanie zgodnie </w:t>
      </w:r>
      <w:r w:rsidR="008A3ECC" w:rsidRPr="00DE109F">
        <w:rPr>
          <w:b w:val="0"/>
          <w:i w:val="0"/>
          <w:color w:val="404040" w:themeColor="text1" w:themeTint="BF"/>
          <w:sz w:val="22"/>
          <w:szCs w:val="22"/>
        </w:rPr>
        <w:t>z formułą „speł</w:t>
      </w:r>
      <w:r w:rsidRPr="00DE109F">
        <w:rPr>
          <w:b w:val="0"/>
          <w:i w:val="0"/>
          <w:color w:val="404040" w:themeColor="text1" w:themeTint="BF"/>
          <w:sz w:val="22"/>
          <w:szCs w:val="22"/>
        </w:rPr>
        <w:t xml:space="preserve">nia - nie spełnia" w oparciu o informacje zawarte w oświadczeniach </w:t>
      </w:r>
      <w:r w:rsidR="008A3ECC" w:rsidRPr="00DE109F">
        <w:rPr>
          <w:b w:val="0"/>
          <w:i w:val="0"/>
          <w:color w:val="404040" w:themeColor="text1" w:themeTint="BF"/>
          <w:sz w:val="22"/>
          <w:szCs w:val="22"/>
        </w:rPr>
        <w:t>i dokumentach wyszcze</w:t>
      </w:r>
      <w:r w:rsidRPr="00DE109F">
        <w:rPr>
          <w:b w:val="0"/>
          <w:i w:val="0"/>
          <w:color w:val="404040" w:themeColor="text1" w:themeTint="BF"/>
          <w:sz w:val="22"/>
          <w:szCs w:val="22"/>
        </w:rPr>
        <w:t xml:space="preserve">gólnionych w </w:t>
      </w:r>
      <w:r w:rsidR="008A3ECC" w:rsidRPr="00DE109F">
        <w:rPr>
          <w:b w:val="0"/>
          <w:i w:val="0"/>
          <w:color w:val="404040" w:themeColor="text1" w:themeTint="BF"/>
          <w:sz w:val="22"/>
          <w:szCs w:val="22"/>
        </w:rPr>
        <w:t xml:space="preserve">pkt 4.2. i 4.3. </w:t>
      </w:r>
      <w:r w:rsidRPr="00DE109F">
        <w:rPr>
          <w:b w:val="0"/>
          <w:i w:val="0"/>
          <w:color w:val="404040" w:themeColor="text1" w:themeTint="BF"/>
          <w:sz w:val="22"/>
          <w:szCs w:val="22"/>
        </w:rPr>
        <w:t>Z treści załączonych dokumentów i oświadczeń musi wynikać jednoznacznie</w:t>
      </w:r>
      <w:r w:rsidR="007D3810" w:rsidRPr="00DE109F">
        <w:rPr>
          <w:b w:val="0"/>
          <w:i w:val="0"/>
          <w:color w:val="404040" w:themeColor="text1" w:themeTint="BF"/>
          <w:sz w:val="22"/>
          <w:szCs w:val="22"/>
        </w:rPr>
        <w:t>, że Oferent spełnia</w:t>
      </w:r>
      <w:r w:rsidRPr="00DE109F">
        <w:rPr>
          <w:b w:val="0"/>
          <w:i w:val="0"/>
          <w:color w:val="404040" w:themeColor="text1" w:themeTint="BF"/>
          <w:sz w:val="22"/>
          <w:szCs w:val="22"/>
        </w:rPr>
        <w:t xml:space="preserve"> wymogi określone przez Organizatora. Nie złożenie chociażby jednego </w:t>
      </w:r>
      <w:r w:rsidR="009B6336" w:rsidRPr="00DE109F">
        <w:rPr>
          <w:b w:val="0"/>
          <w:i w:val="0"/>
          <w:color w:val="404040" w:themeColor="text1" w:themeTint="BF"/>
          <w:sz w:val="22"/>
          <w:szCs w:val="22"/>
        </w:rPr>
        <w:t xml:space="preserve">z w/w dokumentów i oświadczeń </w:t>
      </w:r>
      <w:r w:rsidRPr="00DE109F">
        <w:rPr>
          <w:b w:val="0"/>
          <w:i w:val="0"/>
          <w:color w:val="404040" w:themeColor="text1" w:themeTint="BF"/>
          <w:sz w:val="22"/>
          <w:szCs w:val="22"/>
        </w:rPr>
        <w:t xml:space="preserve">oraz udzielenie informacji nieprawdziwej </w:t>
      </w:r>
      <w:r w:rsidR="008A3ECC" w:rsidRPr="00DE109F">
        <w:rPr>
          <w:b w:val="0"/>
          <w:i w:val="0"/>
          <w:color w:val="404040" w:themeColor="text1" w:themeTint="BF"/>
          <w:sz w:val="22"/>
          <w:szCs w:val="22"/>
        </w:rPr>
        <w:t>skut</w:t>
      </w:r>
      <w:r w:rsidRPr="00DE109F">
        <w:rPr>
          <w:b w:val="0"/>
          <w:i w:val="0"/>
          <w:color w:val="404040" w:themeColor="text1" w:themeTint="BF"/>
          <w:sz w:val="22"/>
          <w:szCs w:val="22"/>
        </w:rPr>
        <w:t xml:space="preserve">kować </w:t>
      </w:r>
      <w:r w:rsidR="008A3ECC" w:rsidRPr="00DE109F">
        <w:rPr>
          <w:b w:val="0"/>
          <w:i w:val="0"/>
          <w:color w:val="404040" w:themeColor="text1" w:themeTint="BF"/>
          <w:sz w:val="22"/>
          <w:szCs w:val="22"/>
        </w:rPr>
        <w:t>może pozostawieniem złożonej oferty bez rozpatrzenia.</w:t>
      </w:r>
    </w:p>
    <w:p w:rsidR="003A49B7" w:rsidRPr="00DE109F" w:rsidRDefault="00532630"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Or</w:t>
      </w:r>
      <w:r w:rsidR="008A3ECC" w:rsidRPr="00DE109F">
        <w:rPr>
          <w:b w:val="0"/>
          <w:i w:val="0"/>
          <w:color w:val="404040" w:themeColor="text1" w:themeTint="BF"/>
          <w:sz w:val="22"/>
          <w:szCs w:val="22"/>
        </w:rPr>
        <w:t xml:space="preserve">ganizator </w:t>
      </w:r>
      <w:r w:rsidRPr="00DE109F">
        <w:rPr>
          <w:b w:val="0"/>
          <w:i w:val="0"/>
          <w:color w:val="404040" w:themeColor="text1" w:themeTint="BF"/>
          <w:sz w:val="22"/>
          <w:szCs w:val="22"/>
        </w:rPr>
        <w:t xml:space="preserve">wezwie </w:t>
      </w:r>
      <w:r w:rsidR="000338C5" w:rsidRPr="00DE109F">
        <w:rPr>
          <w:b w:val="0"/>
          <w:i w:val="0"/>
          <w:color w:val="404040" w:themeColor="text1" w:themeTint="BF"/>
          <w:sz w:val="22"/>
          <w:szCs w:val="22"/>
        </w:rPr>
        <w:t>Oferentów</w:t>
      </w:r>
      <w:r w:rsidR="003A49B7" w:rsidRPr="00DE109F">
        <w:rPr>
          <w:b w:val="0"/>
          <w:i w:val="0"/>
          <w:color w:val="404040" w:themeColor="text1" w:themeTint="BF"/>
          <w:sz w:val="22"/>
          <w:szCs w:val="22"/>
        </w:rPr>
        <w:t>, którzy w określonym termi</w:t>
      </w:r>
      <w:r w:rsidRPr="00DE109F">
        <w:rPr>
          <w:b w:val="0"/>
          <w:i w:val="0"/>
          <w:color w:val="404040" w:themeColor="text1" w:themeTint="BF"/>
          <w:sz w:val="22"/>
          <w:szCs w:val="22"/>
        </w:rPr>
        <w:t>nie nie złożą wymaganych przez O</w:t>
      </w:r>
      <w:r w:rsidR="003A49B7" w:rsidRPr="00DE109F">
        <w:rPr>
          <w:b w:val="0"/>
          <w:i w:val="0"/>
          <w:color w:val="404040" w:themeColor="text1" w:themeTint="BF"/>
          <w:sz w:val="22"/>
          <w:szCs w:val="22"/>
        </w:rPr>
        <w:t xml:space="preserve">rganizatora  oświadczeń lub </w:t>
      </w:r>
      <w:r w:rsidR="008A3ECC" w:rsidRPr="00DE109F">
        <w:rPr>
          <w:b w:val="0"/>
          <w:i w:val="0"/>
          <w:color w:val="404040" w:themeColor="text1" w:themeTint="BF"/>
          <w:sz w:val="22"/>
          <w:szCs w:val="22"/>
        </w:rPr>
        <w:t>dokumentów, o których mowa w pkt. 4</w:t>
      </w:r>
      <w:r w:rsidR="003A49B7" w:rsidRPr="00DE109F">
        <w:rPr>
          <w:b w:val="0"/>
          <w:i w:val="0"/>
          <w:color w:val="404040" w:themeColor="text1" w:themeTint="BF"/>
          <w:sz w:val="22"/>
          <w:szCs w:val="22"/>
        </w:rPr>
        <w:t>.2</w:t>
      </w:r>
      <w:r w:rsidR="008B52CA" w:rsidRPr="00DE109F">
        <w:rPr>
          <w:b w:val="0"/>
          <w:i w:val="0"/>
          <w:color w:val="404040" w:themeColor="text1" w:themeTint="BF"/>
          <w:sz w:val="22"/>
          <w:szCs w:val="22"/>
        </w:rPr>
        <w:t>.</w:t>
      </w:r>
      <w:r w:rsidR="008A3ECC" w:rsidRPr="00DE109F">
        <w:rPr>
          <w:b w:val="0"/>
          <w:i w:val="0"/>
          <w:color w:val="404040" w:themeColor="text1" w:themeTint="BF"/>
          <w:sz w:val="22"/>
          <w:szCs w:val="22"/>
        </w:rPr>
        <w:t xml:space="preserve"> i 4.3.</w:t>
      </w:r>
      <w:r w:rsidR="003A49B7" w:rsidRPr="00DE109F">
        <w:rPr>
          <w:b w:val="0"/>
          <w:i w:val="0"/>
          <w:color w:val="404040" w:themeColor="text1" w:themeTint="BF"/>
          <w:sz w:val="22"/>
          <w:szCs w:val="22"/>
        </w:rPr>
        <w:t xml:space="preserve"> lub którzy nie złożyli </w:t>
      </w:r>
      <w:r w:rsidR="003A49B7" w:rsidRPr="00DE109F">
        <w:rPr>
          <w:b w:val="0"/>
          <w:i w:val="0"/>
          <w:color w:val="404040" w:themeColor="text1" w:themeTint="BF"/>
          <w:sz w:val="22"/>
          <w:szCs w:val="22"/>
        </w:rPr>
        <w:lastRenderedPageBreak/>
        <w:t>pełnomocnictw, albo którzy zło</w:t>
      </w:r>
      <w:r w:rsidR="008A3ECC" w:rsidRPr="00DE109F">
        <w:rPr>
          <w:b w:val="0"/>
          <w:i w:val="0"/>
          <w:color w:val="404040" w:themeColor="text1" w:themeTint="BF"/>
          <w:sz w:val="22"/>
          <w:szCs w:val="22"/>
        </w:rPr>
        <w:t xml:space="preserve">żą wymagane przez Organizatora </w:t>
      </w:r>
      <w:r w:rsidR="003A49B7" w:rsidRPr="00DE109F">
        <w:rPr>
          <w:b w:val="0"/>
          <w:i w:val="0"/>
          <w:color w:val="404040" w:themeColor="text1" w:themeTint="BF"/>
          <w:sz w:val="22"/>
          <w:szCs w:val="22"/>
        </w:rPr>
        <w:t>oświadcze</w:t>
      </w:r>
      <w:r w:rsidR="008A3ECC" w:rsidRPr="00DE109F">
        <w:rPr>
          <w:b w:val="0"/>
          <w:i w:val="0"/>
          <w:color w:val="404040" w:themeColor="text1" w:themeTint="BF"/>
          <w:sz w:val="22"/>
          <w:szCs w:val="22"/>
        </w:rPr>
        <w:t>nia i do</w:t>
      </w:r>
      <w:r w:rsidR="003A49B7" w:rsidRPr="00DE109F">
        <w:rPr>
          <w:b w:val="0"/>
          <w:i w:val="0"/>
          <w:color w:val="404040" w:themeColor="text1" w:themeTint="BF"/>
          <w:sz w:val="22"/>
          <w:szCs w:val="22"/>
        </w:rPr>
        <w:t xml:space="preserve">kumenty, o których mowa w </w:t>
      </w:r>
      <w:r w:rsidR="008A3ECC" w:rsidRPr="00DE109F">
        <w:rPr>
          <w:b w:val="0"/>
          <w:i w:val="0"/>
          <w:color w:val="404040" w:themeColor="text1" w:themeTint="BF"/>
          <w:sz w:val="22"/>
          <w:szCs w:val="22"/>
        </w:rPr>
        <w:t>pkt 4.2. oraz 4</w:t>
      </w:r>
      <w:r w:rsidR="003A49B7" w:rsidRPr="00DE109F">
        <w:rPr>
          <w:b w:val="0"/>
          <w:i w:val="0"/>
          <w:color w:val="404040" w:themeColor="text1" w:themeTint="BF"/>
          <w:sz w:val="22"/>
          <w:szCs w:val="22"/>
        </w:rPr>
        <w:t>.3., zawierające błędy lub którzy złożą wadliwe pełno</w:t>
      </w:r>
      <w:r w:rsidR="003A49B7" w:rsidRPr="00DE109F">
        <w:rPr>
          <w:b w:val="0"/>
          <w:i w:val="0"/>
          <w:color w:val="404040" w:themeColor="text1" w:themeTint="BF"/>
          <w:sz w:val="22"/>
          <w:szCs w:val="22"/>
        </w:rPr>
        <w:softHyphen/>
        <w:t>m</w:t>
      </w:r>
      <w:r w:rsidR="007D3810" w:rsidRPr="00DE109F">
        <w:rPr>
          <w:b w:val="0"/>
          <w:i w:val="0"/>
          <w:color w:val="404040" w:themeColor="text1" w:themeTint="BF"/>
          <w:sz w:val="22"/>
          <w:szCs w:val="22"/>
        </w:rPr>
        <w:t>ocnictwa, do ich uzupełnienia w </w:t>
      </w:r>
      <w:r w:rsidR="003A49B7" w:rsidRPr="00DE109F">
        <w:rPr>
          <w:b w:val="0"/>
          <w:i w:val="0"/>
          <w:color w:val="404040" w:themeColor="text1" w:themeTint="BF"/>
          <w:sz w:val="22"/>
          <w:szCs w:val="22"/>
        </w:rPr>
        <w:t xml:space="preserve">wyznaczonym terminie chyba, że mimo </w:t>
      </w:r>
      <w:r w:rsidRPr="00DE109F">
        <w:rPr>
          <w:b w:val="0"/>
          <w:i w:val="0"/>
          <w:color w:val="404040" w:themeColor="text1" w:themeTint="BF"/>
          <w:sz w:val="22"/>
          <w:szCs w:val="22"/>
        </w:rPr>
        <w:t xml:space="preserve">ich złożenia oferta </w:t>
      </w:r>
      <w:r w:rsidR="003A49B7" w:rsidRPr="00DE109F">
        <w:rPr>
          <w:b w:val="0"/>
          <w:i w:val="0"/>
          <w:color w:val="404040" w:themeColor="text1" w:themeTint="BF"/>
          <w:sz w:val="22"/>
          <w:szCs w:val="22"/>
        </w:rPr>
        <w:t>podlegałaby</w:t>
      </w:r>
      <w:r w:rsidR="007D3810" w:rsidRPr="00DE109F">
        <w:rPr>
          <w:b w:val="0"/>
          <w:i w:val="0"/>
          <w:color w:val="404040" w:themeColor="text1" w:themeTint="BF"/>
          <w:sz w:val="22"/>
          <w:szCs w:val="22"/>
        </w:rPr>
        <w:t xml:space="preserve"> pozostawieniu bez rozpoznania</w:t>
      </w:r>
      <w:r w:rsidR="009B6336" w:rsidRPr="00DE109F">
        <w:rPr>
          <w:b w:val="0"/>
          <w:i w:val="0"/>
          <w:color w:val="404040" w:themeColor="text1" w:themeTint="BF"/>
          <w:sz w:val="22"/>
          <w:szCs w:val="22"/>
        </w:rPr>
        <w:t>.</w:t>
      </w:r>
    </w:p>
    <w:p w:rsidR="00BA54B9"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8" w:name="_Toc358105364"/>
      <w:r w:rsidRPr="00DE109F">
        <w:rPr>
          <w:rFonts w:ascii="Arial" w:hAnsi="Arial" w:cs="Arial"/>
          <w:color w:val="404040" w:themeColor="text1" w:themeTint="BF"/>
          <w:sz w:val="22"/>
          <w:szCs w:val="22"/>
        </w:rPr>
        <w:t>Opis sposobu przygotowywania oferty</w:t>
      </w:r>
      <w:r w:rsidR="007356AB" w:rsidRPr="00DE109F">
        <w:rPr>
          <w:rFonts w:ascii="Arial" w:hAnsi="Arial" w:cs="Arial"/>
          <w:color w:val="404040" w:themeColor="text1" w:themeTint="BF"/>
          <w:sz w:val="22"/>
          <w:szCs w:val="22"/>
        </w:rPr>
        <w:t>.</w:t>
      </w:r>
      <w:bookmarkEnd w:id="8"/>
    </w:p>
    <w:p w:rsidR="00BA54B9" w:rsidRPr="00DE109F" w:rsidRDefault="00E405F0" w:rsidP="00DE109F">
      <w:pPr>
        <w:pStyle w:val="Nagwek2"/>
        <w:keepNext w:val="0"/>
        <w:numPr>
          <w:ilvl w:val="1"/>
          <w:numId w:val="2"/>
        </w:numPr>
        <w:spacing w:before="0" w:after="0" w:line="300" w:lineRule="atLeast"/>
        <w:jc w:val="both"/>
        <w:rPr>
          <w:b w:val="0"/>
          <w:i w:val="0"/>
          <w:color w:val="404040" w:themeColor="text1" w:themeTint="BF"/>
          <w:sz w:val="22"/>
          <w:szCs w:val="22"/>
        </w:rPr>
      </w:pPr>
      <w:r>
        <w:rPr>
          <w:b w:val="0"/>
          <w:i w:val="0"/>
          <w:color w:val="404040" w:themeColor="text1" w:themeTint="BF"/>
          <w:sz w:val="22"/>
          <w:szCs w:val="22"/>
        </w:rPr>
        <w:t>Oferta musi być s</w:t>
      </w:r>
      <w:r w:rsidR="00BA54B9" w:rsidRPr="00DE109F">
        <w:rPr>
          <w:b w:val="0"/>
          <w:i w:val="0"/>
          <w:color w:val="404040" w:themeColor="text1" w:themeTint="BF"/>
          <w:sz w:val="22"/>
          <w:szCs w:val="22"/>
        </w:rPr>
        <w:t xml:space="preserve">porządzona czytelnie w języku polskim. Oferty nieczytelne zostaną odrzucone </w:t>
      </w:r>
    </w:p>
    <w:p w:rsidR="00E405F0" w:rsidRDefault="000B1D2D" w:rsidP="00E405F0">
      <w:pPr>
        <w:pStyle w:val="Nagwek2"/>
        <w:keepNext w:val="0"/>
        <w:numPr>
          <w:ilvl w:val="1"/>
          <w:numId w:val="2"/>
        </w:numPr>
        <w:spacing w:before="0" w:after="0" w:line="300" w:lineRule="atLeast"/>
        <w:jc w:val="both"/>
        <w:rPr>
          <w:i w:val="0"/>
          <w:color w:val="404040" w:themeColor="text1" w:themeTint="BF"/>
          <w:sz w:val="22"/>
          <w:szCs w:val="22"/>
        </w:rPr>
      </w:pPr>
      <w:r w:rsidRPr="00DE109F">
        <w:rPr>
          <w:b w:val="0"/>
          <w:i w:val="0"/>
          <w:color w:val="404040" w:themeColor="text1" w:themeTint="BF"/>
          <w:sz w:val="22"/>
          <w:szCs w:val="22"/>
        </w:rPr>
        <w:t>Wszystkie strony of</w:t>
      </w:r>
      <w:r w:rsidR="007356AB" w:rsidRPr="00DE109F">
        <w:rPr>
          <w:b w:val="0"/>
          <w:i w:val="0"/>
          <w:color w:val="404040" w:themeColor="text1" w:themeTint="BF"/>
          <w:sz w:val="22"/>
          <w:szCs w:val="22"/>
        </w:rPr>
        <w:t>e</w:t>
      </w:r>
      <w:r w:rsidRPr="00DE109F">
        <w:rPr>
          <w:b w:val="0"/>
          <w:i w:val="0"/>
          <w:color w:val="404040" w:themeColor="text1" w:themeTint="BF"/>
          <w:sz w:val="22"/>
          <w:szCs w:val="22"/>
        </w:rPr>
        <w:t xml:space="preserve">rty wraz ze wszystkimi załącznikami muszą być odpowiednio </w:t>
      </w:r>
      <w:r w:rsidRPr="00DE109F">
        <w:rPr>
          <w:b w:val="0"/>
          <w:i w:val="0"/>
          <w:color w:val="404040" w:themeColor="text1" w:themeTint="BF"/>
          <w:sz w:val="22"/>
          <w:szCs w:val="22"/>
          <w:u w:val="single"/>
        </w:rPr>
        <w:t>ponumerowane, o</w:t>
      </w:r>
      <w:r w:rsidR="00E32B1D" w:rsidRPr="00DE109F">
        <w:rPr>
          <w:b w:val="0"/>
          <w:i w:val="0"/>
          <w:color w:val="404040" w:themeColor="text1" w:themeTint="BF"/>
          <w:sz w:val="22"/>
          <w:szCs w:val="22"/>
          <w:u w:val="single"/>
        </w:rPr>
        <w:t>pieczętowane pieczątką firmową O</w:t>
      </w:r>
      <w:r w:rsidRPr="00DE109F">
        <w:rPr>
          <w:b w:val="0"/>
          <w:i w:val="0"/>
          <w:color w:val="404040" w:themeColor="text1" w:themeTint="BF"/>
          <w:sz w:val="22"/>
          <w:szCs w:val="22"/>
          <w:u w:val="single"/>
        </w:rPr>
        <w:t>ferenta i podpisane przez osob</w:t>
      </w:r>
      <w:r w:rsidR="00E32B1D" w:rsidRPr="00DE109F">
        <w:rPr>
          <w:b w:val="0"/>
          <w:i w:val="0"/>
          <w:color w:val="404040" w:themeColor="text1" w:themeTint="BF"/>
          <w:sz w:val="22"/>
          <w:szCs w:val="22"/>
          <w:u w:val="single"/>
        </w:rPr>
        <w:t>y upoważnione do reprezentacji O</w:t>
      </w:r>
      <w:r w:rsidRPr="00DE109F">
        <w:rPr>
          <w:b w:val="0"/>
          <w:i w:val="0"/>
          <w:color w:val="404040" w:themeColor="text1" w:themeTint="BF"/>
          <w:sz w:val="22"/>
          <w:szCs w:val="22"/>
          <w:u w:val="single"/>
        </w:rPr>
        <w:t>ferenta</w:t>
      </w:r>
      <w:r w:rsidRPr="00DE109F">
        <w:rPr>
          <w:b w:val="0"/>
          <w:i w:val="0"/>
          <w:color w:val="404040" w:themeColor="text1" w:themeTint="BF"/>
          <w:sz w:val="22"/>
          <w:szCs w:val="22"/>
        </w:rPr>
        <w:t>.</w:t>
      </w:r>
      <w:r w:rsidR="00E405F0">
        <w:rPr>
          <w:b w:val="0"/>
          <w:i w:val="0"/>
          <w:color w:val="404040" w:themeColor="text1" w:themeTint="BF"/>
          <w:sz w:val="22"/>
          <w:szCs w:val="22"/>
        </w:rPr>
        <w:t xml:space="preserve"> </w:t>
      </w:r>
      <w:r w:rsidR="00E405F0" w:rsidRPr="00E405F0">
        <w:rPr>
          <w:i w:val="0"/>
          <w:color w:val="404040" w:themeColor="text1" w:themeTint="BF"/>
          <w:sz w:val="22"/>
          <w:szCs w:val="22"/>
        </w:rPr>
        <w:t xml:space="preserve">Organizator dopuszcza możliwość składania ofert </w:t>
      </w:r>
      <w:r w:rsidR="00E405F0">
        <w:rPr>
          <w:i w:val="0"/>
          <w:color w:val="404040" w:themeColor="text1" w:themeTint="BF"/>
          <w:sz w:val="22"/>
          <w:szCs w:val="22"/>
        </w:rPr>
        <w:t xml:space="preserve">elektronicznie na adres e-mail: </w:t>
      </w:r>
      <w:hyperlink r:id="rId8" w:history="1">
        <w:r w:rsidR="00E405F0" w:rsidRPr="001D2DDF">
          <w:rPr>
            <w:rStyle w:val="Hipercze"/>
            <w:i w:val="0"/>
            <w:sz w:val="22"/>
            <w:szCs w:val="22"/>
          </w:rPr>
          <w:t>bszerniewicz@nowyszpital.pl</w:t>
        </w:r>
      </w:hyperlink>
      <w:r w:rsidR="00E405F0">
        <w:rPr>
          <w:i w:val="0"/>
          <w:color w:val="404040" w:themeColor="text1" w:themeTint="BF"/>
          <w:sz w:val="22"/>
          <w:szCs w:val="22"/>
        </w:rPr>
        <w:t>.</w:t>
      </w:r>
    </w:p>
    <w:p w:rsidR="00BA54B9"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Upoważnienie do podpisania oferty musi być dołącz</w:t>
      </w:r>
      <w:r w:rsidR="007356AB" w:rsidRPr="00DE109F">
        <w:rPr>
          <w:b w:val="0"/>
          <w:i w:val="0"/>
          <w:color w:val="404040" w:themeColor="text1" w:themeTint="BF"/>
          <w:sz w:val="22"/>
          <w:szCs w:val="22"/>
        </w:rPr>
        <w:t xml:space="preserve">one do oferty, o ile nie wynika </w:t>
      </w:r>
      <w:r w:rsidRPr="00DE109F">
        <w:rPr>
          <w:b w:val="0"/>
          <w:i w:val="0"/>
          <w:color w:val="404040" w:themeColor="text1" w:themeTint="BF"/>
          <w:sz w:val="22"/>
          <w:szCs w:val="22"/>
        </w:rPr>
        <w:t>z</w:t>
      </w:r>
      <w:r w:rsidR="007356AB" w:rsidRPr="00DE109F">
        <w:rPr>
          <w:b w:val="0"/>
          <w:i w:val="0"/>
          <w:color w:val="404040" w:themeColor="text1" w:themeTint="BF"/>
          <w:sz w:val="22"/>
          <w:szCs w:val="22"/>
        </w:rPr>
        <w:t> </w:t>
      </w:r>
      <w:r w:rsidRPr="00DE109F">
        <w:rPr>
          <w:b w:val="0"/>
          <w:i w:val="0"/>
          <w:color w:val="404040" w:themeColor="text1" w:themeTint="BF"/>
          <w:sz w:val="22"/>
          <w:szCs w:val="22"/>
        </w:rPr>
        <w:t>innych dokumen</w:t>
      </w:r>
      <w:r w:rsidR="00E32B1D" w:rsidRPr="00DE109F">
        <w:rPr>
          <w:b w:val="0"/>
          <w:i w:val="0"/>
          <w:color w:val="404040" w:themeColor="text1" w:themeTint="BF"/>
          <w:sz w:val="22"/>
          <w:szCs w:val="22"/>
        </w:rPr>
        <w:t>tów załączonych przez O</w:t>
      </w:r>
      <w:r w:rsidR="00310CE4" w:rsidRPr="00DE109F">
        <w:rPr>
          <w:b w:val="0"/>
          <w:i w:val="0"/>
          <w:color w:val="404040" w:themeColor="text1" w:themeTint="BF"/>
          <w:sz w:val="22"/>
          <w:szCs w:val="22"/>
        </w:rPr>
        <w:t>ferenta.</w:t>
      </w:r>
    </w:p>
    <w:p w:rsidR="004A2902"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Wszelkie z</w:t>
      </w:r>
      <w:r w:rsidR="00E32B1D" w:rsidRPr="00DE109F">
        <w:rPr>
          <w:b w:val="0"/>
          <w:i w:val="0"/>
          <w:color w:val="404040" w:themeColor="text1" w:themeTint="BF"/>
          <w:sz w:val="22"/>
          <w:szCs w:val="22"/>
        </w:rPr>
        <w:t>miany w ofercie dokonane przez O</w:t>
      </w:r>
      <w:r w:rsidRPr="00DE109F">
        <w:rPr>
          <w:b w:val="0"/>
          <w:i w:val="0"/>
          <w:color w:val="404040" w:themeColor="text1" w:themeTint="BF"/>
          <w:sz w:val="22"/>
          <w:szCs w:val="22"/>
        </w:rPr>
        <w:t xml:space="preserve">ferenta, muszą być podpisane </w:t>
      </w:r>
      <w:r w:rsidR="00E32B1D" w:rsidRPr="00DE109F">
        <w:rPr>
          <w:b w:val="0"/>
          <w:i w:val="0"/>
          <w:color w:val="404040" w:themeColor="text1" w:themeTint="BF"/>
          <w:sz w:val="22"/>
          <w:szCs w:val="22"/>
        </w:rPr>
        <w:t>i opieczętowane przez O</w:t>
      </w:r>
      <w:r w:rsidRPr="00DE109F">
        <w:rPr>
          <w:b w:val="0"/>
          <w:i w:val="0"/>
          <w:color w:val="404040" w:themeColor="text1" w:themeTint="BF"/>
          <w:sz w:val="22"/>
          <w:szCs w:val="22"/>
        </w:rPr>
        <w:t xml:space="preserve">ferenta lub </w:t>
      </w:r>
      <w:r w:rsidR="00310CE4" w:rsidRPr="00DE109F">
        <w:rPr>
          <w:b w:val="0"/>
          <w:i w:val="0"/>
          <w:color w:val="404040" w:themeColor="text1" w:themeTint="BF"/>
          <w:sz w:val="22"/>
          <w:szCs w:val="22"/>
        </w:rPr>
        <w:t xml:space="preserve">osoby przez niego upoważnione. </w:t>
      </w:r>
    </w:p>
    <w:p w:rsidR="00BA54B9" w:rsidRPr="00DE109F" w:rsidRDefault="00110571"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Każdy </w:t>
      </w:r>
      <w:r w:rsidR="000B1D2D" w:rsidRPr="00DE109F">
        <w:rPr>
          <w:b w:val="0"/>
          <w:i w:val="0"/>
          <w:color w:val="404040" w:themeColor="text1" w:themeTint="BF"/>
          <w:sz w:val="22"/>
          <w:szCs w:val="22"/>
        </w:rPr>
        <w:t xml:space="preserve">Oferent </w:t>
      </w:r>
      <w:r w:rsidRPr="00DE109F">
        <w:rPr>
          <w:b w:val="0"/>
          <w:i w:val="0"/>
          <w:color w:val="404040" w:themeColor="text1" w:themeTint="BF"/>
          <w:sz w:val="22"/>
          <w:szCs w:val="22"/>
        </w:rPr>
        <w:t>uprawniony jest do złożenia tylko jednej oferty</w:t>
      </w:r>
      <w:r w:rsidR="000B1D2D" w:rsidRPr="00DE109F">
        <w:rPr>
          <w:b w:val="0"/>
          <w:i w:val="0"/>
          <w:color w:val="404040" w:themeColor="text1" w:themeTint="BF"/>
          <w:sz w:val="22"/>
          <w:szCs w:val="22"/>
        </w:rPr>
        <w:t>.</w:t>
      </w:r>
    </w:p>
    <w:p w:rsidR="00BA54B9"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Oferent ponosi wszelkie koszty związane z przygotowaniem i złożeniem oferty bez względu na wynik postępowania.</w:t>
      </w:r>
    </w:p>
    <w:p w:rsidR="00BA54B9" w:rsidRPr="00DE109F" w:rsidRDefault="00BA54B9" w:rsidP="00DE109F">
      <w:pPr>
        <w:pStyle w:val="Nagwek2"/>
        <w:numPr>
          <w:ilvl w:val="1"/>
          <w:numId w:val="2"/>
        </w:numPr>
        <w:spacing w:before="0" w:after="0" w:line="300" w:lineRule="atLeast"/>
        <w:rPr>
          <w:b w:val="0"/>
          <w:i w:val="0"/>
          <w:color w:val="404040" w:themeColor="text1" w:themeTint="BF"/>
          <w:sz w:val="22"/>
          <w:szCs w:val="22"/>
        </w:rPr>
      </w:pPr>
      <w:r w:rsidRPr="00DE109F">
        <w:rPr>
          <w:b w:val="0"/>
          <w:i w:val="0"/>
          <w:color w:val="404040" w:themeColor="text1" w:themeTint="BF"/>
          <w:sz w:val="22"/>
          <w:szCs w:val="22"/>
        </w:rPr>
        <w:t>Oferent jest zobowiązany umieścić ofertę w kopercie, która musi być zaadresowana na adres Organizatora i zawierać oznaczenie:</w:t>
      </w:r>
    </w:p>
    <w:p w:rsidR="00BA54B9" w:rsidRPr="004A0F40" w:rsidRDefault="007A667A" w:rsidP="00DE109F">
      <w:pPr>
        <w:spacing w:after="0" w:line="300" w:lineRule="atLeast"/>
        <w:jc w:val="center"/>
        <w:rPr>
          <w:rFonts w:ascii="Arial" w:hAnsi="Arial" w:cs="Arial"/>
          <w:b/>
          <w:color w:val="404040" w:themeColor="text1" w:themeTint="BF"/>
        </w:rPr>
      </w:pPr>
      <w:r w:rsidRPr="004A0F40">
        <w:rPr>
          <w:rFonts w:ascii="Arial" w:hAnsi="Arial" w:cs="Arial"/>
          <w:b/>
          <w:color w:val="404040" w:themeColor="text1" w:themeTint="BF"/>
        </w:rPr>
        <w:t>Oferta na:</w:t>
      </w:r>
    </w:p>
    <w:p w:rsidR="007A667A" w:rsidRPr="00DE109F" w:rsidRDefault="007A667A" w:rsidP="00DE109F">
      <w:pPr>
        <w:spacing w:after="0" w:line="300" w:lineRule="atLeast"/>
        <w:jc w:val="center"/>
        <w:rPr>
          <w:rFonts w:ascii="Arial" w:hAnsi="Arial" w:cs="Arial"/>
          <w:b/>
          <w:color w:val="404040" w:themeColor="text1" w:themeTint="BF"/>
        </w:rPr>
      </w:pPr>
      <w:r w:rsidRPr="00DE109F">
        <w:rPr>
          <w:rFonts w:ascii="Arial" w:eastAsia="Times New Roman" w:hAnsi="Arial" w:cs="Arial"/>
          <w:b/>
          <w:bCs/>
          <w:color w:val="404040" w:themeColor="text1" w:themeTint="BF"/>
          <w:lang w:eastAsia="pl-PL"/>
        </w:rPr>
        <w:t xml:space="preserve">wykonanie testów specjalistycznych aparatury rentgenowskiej </w:t>
      </w:r>
      <w:r w:rsidRPr="00DE109F">
        <w:rPr>
          <w:rFonts w:ascii="Arial" w:hAnsi="Arial" w:cs="Arial"/>
          <w:b/>
          <w:color w:val="404040" w:themeColor="text1" w:themeTint="BF"/>
        </w:rPr>
        <w:t>dla</w:t>
      </w:r>
      <w:r w:rsidR="00F15121">
        <w:rPr>
          <w:rFonts w:ascii="Arial" w:hAnsi="Arial" w:cs="Arial"/>
          <w:b/>
          <w:color w:val="404040" w:themeColor="text1" w:themeTint="BF"/>
        </w:rPr>
        <w:t xml:space="preserve"> </w:t>
      </w:r>
      <w:r w:rsidR="00E405F0">
        <w:rPr>
          <w:rFonts w:ascii="Arial" w:hAnsi="Arial" w:cs="Arial"/>
          <w:b/>
          <w:color w:val="404040" w:themeColor="text1" w:themeTint="BF"/>
        </w:rPr>
        <w:t>J</w:t>
      </w:r>
      <w:r w:rsidR="00F15121">
        <w:rPr>
          <w:rFonts w:ascii="Arial" w:hAnsi="Arial" w:cs="Arial"/>
          <w:b/>
          <w:color w:val="404040" w:themeColor="text1" w:themeTint="BF"/>
        </w:rPr>
        <w:t>ednostek wchodzących w skład Grupy K</w:t>
      </w:r>
      <w:r w:rsidRPr="00DE109F">
        <w:rPr>
          <w:rFonts w:ascii="Arial" w:hAnsi="Arial" w:cs="Arial"/>
          <w:b/>
          <w:color w:val="404040" w:themeColor="text1" w:themeTint="BF"/>
        </w:rPr>
        <w:t>apitałowej Grupa Nowy Szpital</w:t>
      </w:r>
      <w:r w:rsidR="003004A1" w:rsidRPr="00DE109F">
        <w:rPr>
          <w:rFonts w:ascii="Arial" w:hAnsi="Arial" w:cs="Arial"/>
          <w:b/>
          <w:color w:val="404040" w:themeColor="text1" w:themeTint="BF"/>
        </w:rPr>
        <w:t xml:space="preserve"> </w:t>
      </w:r>
      <w:r w:rsidR="00F15121">
        <w:rPr>
          <w:rFonts w:ascii="Arial" w:hAnsi="Arial" w:cs="Arial"/>
          <w:b/>
          <w:color w:val="404040" w:themeColor="text1" w:themeTint="BF"/>
        </w:rPr>
        <w:t>H</w:t>
      </w:r>
      <w:r w:rsidR="003004A1" w:rsidRPr="00DE109F">
        <w:rPr>
          <w:rFonts w:ascii="Arial" w:hAnsi="Arial" w:cs="Arial"/>
          <w:b/>
          <w:color w:val="404040" w:themeColor="text1" w:themeTint="BF"/>
        </w:rPr>
        <w:t>olding</w:t>
      </w:r>
    </w:p>
    <w:p w:rsidR="007A667A" w:rsidRDefault="00E405F0" w:rsidP="00DE109F">
      <w:pPr>
        <w:spacing w:after="0" w:line="300" w:lineRule="atLeast"/>
        <w:jc w:val="center"/>
        <w:rPr>
          <w:rFonts w:ascii="Arial" w:hAnsi="Arial" w:cs="Arial"/>
          <w:b/>
          <w:color w:val="404040" w:themeColor="text1" w:themeTint="BF"/>
        </w:rPr>
      </w:pPr>
      <w:r>
        <w:rPr>
          <w:rFonts w:ascii="Arial" w:hAnsi="Arial" w:cs="Arial"/>
          <w:b/>
          <w:color w:val="404040" w:themeColor="text1" w:themeTint="BF"/>
        </w:rPr>
        <w:t>nie otwierać przed 22.04.2022</w:t>
      </w:r>
      <w:r w:rsidR="003004A1" w:rsidRPr="00DE109F">
        <w:rPr>
          <w:rFonts w:ascii="Arial" w:hAnsi="Arial" w:cs="Arial"/>
          <w:b/>
          <w:color w:val="404040" w:themeColor="text1" w:themeTint="BF"/>
        </w:rPr>
        <w:t xml:space="preserve"> przed godz. 1</w:t>
      </w:r>
      <w:r>
        <w:rPr>
          <w:rFonts w:ascii="Arial" w:hAnsi="Arial" w:cs="Arial"/>
          <w:b/>
          <w:color w:val="404040" w:themeColor="text1" w:themeTint="BF"/>
        </w:rPr>
        <w:t>2</w:t>
      </w:r>
      <w:r w:rsidR="003004A1" w:rsidRPr="00DE109F">
        <w:rPr>
          <w:rFonts w:ascii="Arial" w:hAnsi="Arial" w:cs="Arial"/>
          <w:b/>
          <w:color w:val="404040" w:themeColor="text1" w:themeTint="BF"/>
        </w:rPr>
        <w:t>:0</w:t>
      </w:r>
      <w:r w:rsidR="007A667A" w:rsidRPr="00DE109F">
        <w:rPr>
          <w:rFonts w:ascii="Arial" w:hAnsi="Arial" w:cs="Arial"/>
          <w:b/>
          <w:color w:val="404040" w:themeColor="text1" w:themeTint="BF"/>
        </w:rPr>
        <w:t>0</w:t>
      </w:r>
    </w:p>
    <w:p w:rsidR="00E405F0" w:rsidRPr="00DE109F" w:rsidRDefault="00E405F0" w:rsidP="00DE109F">
      <w:pPr>
        <w:spacing w:after="0" w:line="300" w:lineRule="atLeast"/>
        <w:jc w:val="center"/>
        <w:rPr>
          <w:rFonts w:ascii="Arial" w:hAnsi="Arial" w:cs="Arial"/>
          <w:color w:val="404040" w:themeColor="text1" w:themeTint="BF"/>
        </w:rPr>
      </w:pPr>
    </w:p>
    <w:p w:rsidR="000B1D2D"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Oferent może wprowadzić zmiany oraz wycofać złożoną przez siebie ofertę przed terminem składania ofert. </w:t>
      </w:r>
      <w:r w:rsidR="002742B9" w:rsidRPr="00DE109F">
        <w:rPr>
          <w:b w:val="0"/>
          <w:i w:val="0"/>
          <w:color w:val="404040" w:themeColor="text1" w:themeTint="BF"/>
          <w:sz w:val="22"/>
          <w:szCs w:val="22"/>
        </w:rPr>
        <w:t xml:space="preserve">W </w:t>
      </w:r>
      <w:r w:rsidR="00E32B1D" w:rsidRPr="00DE109F">
        <w:rPr>
          <w:b w:val="0"/>
          <w:i w:val="0"/>
          <w:color w:val="404040" w:themeColor="text1" w:themeTint="BF"/>
          <w:sz w:val="22"/>
          <w:szCs w:val="22"/>
        </w:rPr>
        <w:t>przypadku wycofania oferty, O</w:t>
      </w:r>
      <w:r w:rsidRPr="00DE109F">
        <w:rPr>
          <w:b w:val="0"/>
          <w:i w:val="0"/>
          <w:color w:val="404040" w:themeColor="text1" w:themeTint="BF"/>
          <w:sz w:val="22"/>
          <w:szCs w:val="22"/>
        </w:rPr>
        <w:t>ferent składa pisemne oświadczenie, że ofertę swą wycofuje.</w:t>
      </w:r>
      <w:r w:rsidR="00E32B1D" w:rsidRPr="00DE109F">
        <w:rPr>
          <w:b w:val="0"/>
          <w:i w:val="0"/>
          <w:color w:val="404040" w:themeColor="text1" w:themeTint="BF"/>
          <w:sz w:val="22"/>
          <w:szCs w:val="22"/>
        </w:rPr>
        <w:t xml:space="preserve"> W przypadku zmiany oferty, O</w:t>
      </w:r>
      <w:r w:rsidRPr="00DE109F">
        <w:rPr>
          <w:b w:val="0"/>
          <w:i w:val="0"/>
          <w:color w:val="404040" w:themeColor="text1" w:themeTint="BF"/>
          <w:sz w:val="22"/>
          <w:szCs w:val="22"/>
        </w:rPr>
        <w:t>ferent składa pisemne oświadczenie, iż ofertę swą zmienia, określając jednocześnie zakres i rodzaj tych zmian; a jeśli oświadczenie o zmianie pociąga za sobą konieczność wymiany czy też pr</w:t>
      </w:r>
      <w:r w:rsidR="00E32B1D" w:rsidRPr="00DE109F">
        <w:rPr>
          <w:b w:val="0"/>
          <w:i w:val="0"/>
          <w:color w:val="404040" w:themeColor="text1" w:themeTint="BF"/>
          <w:sz w:val="22"/>
          <w:szCs w:val="22"/>
        </w:rPr>
        <w:t>zedłożenia nowych dokumentów – O</w:t>
      </w:r>
      <w:r w:rsidRPr="00DE109F">
        <w:rPr>
          <w:b w:val="0"/>
          <w:i w:val="0"/>
          <w:color w:val="404040" w:themeColor="text1" w:themeTint="BF"/>
          <w:sz w:val="22"/>
          <w:szCs w:val="22"/>
        </w:rPr>
        <w:t xml:space="preserve">ferent winien dokumenty te złożyć. Powyższe oświadczenie i ewentualne dokumenty należy </w:t>
      </w:r>
      <w:r w:rsidR="007A667A" w:rsidRPr="00DE109F">
        <w:rPr>
          <w:b w:val="0"/>
          <w:i w:val="0"/>
          <w:color w:val="404040" w:themeColor="text1" w:themeTint="BF"/>
          <w:sz w:val="22"/>
          <w:szCs w:val="22"/>
        </w:rPr>
        <w:t>zamieścić w zamkniętej kopercie, oznaczonej jak w punkcie 5.7</w:t>
      </w:r>
      <w:r w:rsidRPr="00DE109F">
        <w:rPr>
          <w:b w:val="0"/>
          <w:i w:val="0"/>
          <w:color w:val="404040" w:themeColor="text1" w:themeTint="BF"/>
          <w:sz w:val="22"/>
          <w:szCs w:val="22"/>
        </w:rPr>
        <w:t xml:space="preserve">, przy czym </w:t>
      </w:r>
      <w:r w:rsidR="00942B90" w:rsidRPr="00DE109F">
        <w:rPr>
          <w:b w:val="0"/>
          <w:i w:val="0"/>
          <w:color w:val="404040" w:themeColor="text1" w:themeTint="BF"/>
          <w:sz w:val="22"/>
          <w:szCs w:val="22"/>
        </w:rPr>
        <w:t xml:space="preserve">powinna </w:t>
      </w:r>
      <w:r w:rsidR="007A667A" w:rsidRPr="00DE109F">
        <w:rPr>
          <w:b w:val="0"/>
          <w:i w:val="0"/>
          <w:color w:val="404040" w:themeColor="text1" w:themeTint="BF"/>
          <w:sz w:val="22"/>
          <w:szCs w:val="22"/>
        </w:rPr>
        <w:t>ona mieć dopisek</w:t>
      </w:r>
      <w:r w:rsidR="00942B90" w:rsidRPr="00DE109F">
        <w:rPr>
          <w:b w:val="0"/>
          <w:i w:val="0"/>
          <w:color w:val="404040" w:themeColor="text1" w:themeTint="BF"/>
          <w:sz w:val="22"/>
          <w:szCs w:val="22"/>
        </w:rPr>
        <w:t xml:space="preserve"> </w:t>
      </w:r>
      <w:r w:rsidRPr="00DE109F">
        <w:rPr>
          <w:b w:val="0"/>
          <w:i w:val="0"/>
          <w:color w:val="404040" w:themeColor="text1" w:themeTint="BF"/>
          <w:sz w:val="22"/>
          <w:szCs w:val="22"/>
        </w:rPr>
        <w:t xml:space="preserve">„zmiany”. </w:t>
      </w:r>
    </w:p>
    <w:p w:rsidR="000B1D2D" w:rsidRPr="00DE109F" w:rsidRDefault="007A667A" w:rsidP="00DE109F">
      <w:pPr>
        <w:pStyle w:val="Nagwek2"/>
        <w:keepNext w:val="0"/>
        <w:numPr>
          <w:ilvl w:val="1"/>
          <w:numId w:val="2"/>
        </w:numPr>
        <w:spacing w:before="0" w:after="0" w:line="300" w:lineRule="atLeast"/>
        <w:jc w:val="both"/>
        <w:rPr>
          <w:b w:val="0"/>
          <w:i w:val="0"/>
          <w:color w:val="404040" w:themeColor="text1" w:themeTint="BF"/>
          <w:sz w:val="22"/>
          <w:szCs w:val="22"/>
        </w:rPr>
      </w:pPr>
      <w:r w:rsidRPr="00CA50FF">
        <w:rPr>
          <w:b w:val="0"/>
          <w:i w:val="0"/>
          <w:color w:val="404040" w:themeColor="text1" w:themeTint="BF"/>
          <w:sz w:val="22"/>
          <w:szCs w:val="22"/>
        </w:rPr>
        <w:t>W przypadku, gdy Oferent, jako załącznik do oferty, zamiast oryginału dołącza kopię dokumentu, musi być ona poświadczona przez niego za zgodność z oryginałem. Nieprawidłowe</w:t>
      </w:r>
      <w:r w:rsidRPr="00DE109F">
        <w:rPr>
          <w:b w:val="0"/>
          <w:i w:val="0"/>
          <w:color w:val="404040" w:themeColor="text1" w:themeTint="BF"/>
          <w:sz w:val="22"/>
          <w:szCs w:val="22"/>
        </w:rPr>
        <w:t xml:space="preserve"> poświadczenie lub brak poświadczenia kopii dokumentów skutkować będzie odrzuceniem oferty.</w:t>
      </w:r>
    </w:p>
    <w:p w:rsidR="000B1D2D"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Wymaga się złożenie oferty i załączników do oferty w następującej kolejności:</w:t>
      </w:r>
    </w:p>
    <w:p w:rsidR="000B1D2D" w:rsidRPr="00DE109F" w:rsidRDefault="000B1D2D"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wypełniony </w:t>
      </w:r>
      <w:r w:rsidR="00F64906" w:rsidRPr="00DE109F">
        <w:rPr>
          <w:color w:val="404040" w:themeColor="text1" w:themeTint="BF"/>
          <w:sz w:val="22"/>
          <w:szCs w:val="22"/>
        </w:rPr>
        <w:t>Załącznik</w:t>
      </w:r>
      <w:r w:rsidR="006C3598" w:rsidRPr="00DE109F">
        <w:rPr>
          <w:color w:val="404040" w:themeColor="text1" w:themeTint="BF"/>
          <w:sz w:val="22"/>
          <w:szCs w:val="22"/>
        </w:rPr>
        <w:t xml:space="preserve"> nr 1 </w:t>
      </w:r>
      <w:r w:rsidR="00F92534" w:rsidRPr="00DE109F">
        <w:rPr>
          <w:color w:val="404040" w:themeColor="text1" w:themeTint="BF"/>
          <w:sz w:val="22"/>
          <w:szCs w:val="22"/>
        </w:rPr>
        <w:t>–</w:t>
      </w:r>
      <w:r w:rsidR="006C3598" w:rsidRPr="00DE109F">
        <w:rPr>
          <w:color w:val="404040" w:themeColor="text1" w:themeTint="BF"/>
          <w:sz w:val="22"/>
          <w:szCs w:val="22"/>
        </w:rPr>
        <w:t xml:space="preserve"> </w:t>
      </w:r>
      <w:r w:rsidR="007268E3">
        <w:rPr>
          <w:color w:val="404040" w:themeColor="text1" w:themeTint="BF"/>
          <w:sz w:val="22"/>
          <w:szCs w:val="22"/>
        </w:rPr>
        <w:t>Formularz Ofertowy</w:t>
      </w:r>
      <w:r w:rsidR="00F92534" w:rsidRPr="00DE109F">
        <w:rPr>
          <w:b w:val="0"/>
          <w:color w:val="404040" w:themeColor="text1" w:themeTint="BF"/>
          <w:sz w:val="22"/>
          <w:szCs w:val="22"/>
        </w:rPr>
        <w:t>;</w:t>
      </w:r>
    </w:p>
    <w:p w:rsidR="000B1D2D" w:rsidRPr="00DE109F" w:rsidRDefault="00BE05A7"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wypełniony </w:t>
      </w:r>
      <w:r w:rsidR="00F64906" w:rsidRPr="00DE109F">
        <w:rPr>
          <w:color w:val="404040" w:themeColor="text1" w:themeTint="BF"/>
          <w:sz w:val="22"/>
          <w:szCs w:val="22"/>
        </w:rPr>
        <w:t>Załącznik</w:t>
      </w:r>
      <w:r w:rsidR="000B1D2D" w:rsidRPr="00DE109F">
        <w:rPr>
          <w:color w:val="404040" w:themeColor="text1" w:themeTint="BF"/>
          <w:sz w:val="22"/>
          <w:szCs w:val="22"/>
        </w:rPr>
        <w:t xml:space="preserve"> nr 2</w:t>
      </w:r>
      <w:r w:rsidR="006C3598" w:rsidRPr="00DE109F">
        <w:rPr>
          <w:b w:val="0"/>
          <w:color w:val="404040" w:themeColor="text1" w:themeTint="BF"/>
          <w:sz w:val="22"/>
          <w:szCs w:val="22"/>
        </w:rPr>
        <w:t xml:space="preserve"> –</w:t>
      </w:r>
      <w:r w:rsidR="00732C2C" w:rsidRPr="00DE109F">
        <w:rPr>
          <w:b w:val="0"/>
          <w:color w:val="404040" w:themeColor="text1" w:themeTint="BF"/>
          <w:sz w:val="22"/>
          <w:szCs w:val="22"/>
        </w:rPr>
        <w:t xml:space="preserve"> </w:t>
      </w:r>
      <w:r w:rsidR="00732C2C" w:rsidRPr="00DE109F">
        <w:rPr>
          <w:color w:val="404040" w:themeColor="text1" w:themeTint="BF"/>
          <w:sz w:val="22"/>
          <w:szCs w:val="22"/>
        </w:rPr>
        <w:t>Szczegółowa oferta c</w:t>
      </w:r>
      <w:r w:rsidR="003B0E1D" w:rsidRPr="00DE109F">
        <w:rPr>
          <w:color w:val="404040" w:themeColor="text1" w:themeTint="BF"/>
          <w:sz w:val="22"/>
          <w:szCs w:val="22"/>
        </w:rPr>
        <w:t>enow</w:t>
      </w:r>
      <w:r w:rsidR="007F6674" w:rsidRPr="00DE109F">
        <w:rPr>
          <w:color w:val="404040" w:themeColor="text1" w:themeTint="BF"/>
          <w:sz w:val="22"/>
          <w:szCs w:val="22"/>
        </w:rPr>
        <w:t>a</w:t>
      </w:r>
      <w:r w:rsidRPr="00DE109F">
        <w:rPr>
          <w:color w:val="404040" w:themeColor="text1" w:themeTint="BF"/>
          <w:sz w:val="22"/>
          <w:szCs w:val="22"/>
        </w:rPr>
        <w:t>;</w:t>
      </w:r>
    </w:p>
    <w:p w:rsidR="000B1D2D" w:rsidRPr="00DE109F" w:rsidRDefault="00BE05A7"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wypełniony </w:t>
      </w:r>
      <w:r w:rsidR="00F64906" w:rsidRPr="00DE109F">
        <w:rPr>
          <w:color w:val="404040" w:themeColor="text1" w:themeTint="BF"/>
          <w:sz w:val="22"/>
          <w:szCs w:val="22"/>
        </w:rPr>
        <w:t>Załącznik</w:t>
      </w:r>
      <w:r w:rsidR="000B1D2D" w:rsidRPr="00DE109F">
        <w:rPr>
          <w:color w:val="404040" w:themeColor="text1" w:themeTint="BF"/>
          <w:sz w:val="22"/>
          <w:szCs w:val="22"/>
        </w:rPr>
        <w:t xml:space="preserve"> nr 3</w:t>
      </w:r>
      <w:r w:rsidR="006C3598" w:rsidRPr="00DE109F">
        <w:rPr>
          <w:color w:val="404040" w:themeColor="text1" w:themeTint="BF"/>
          <w:sz w:val="22"/>
          <w:szCs w:val="22"/>
        </w:rPr>
        <w:t xml:space="preserve"> </w:t>
      </w:r>
      <w:r w:rsidRPr="00DE109F">
        <w:rPr>
          <w:color w:val="404040" w:themeColor="text1" w:themeTint="BF"/>
          <w:sz w:val="22"/>
          <w:szCs w:val="22"/>
        </w:rPr>
        <w:t>–</w:t>
      </w:r>
      <w:r w:rsidR="007268E3">
        <w:rPr>
          <w:color w:val="404040" w:themeColor="text1" w:themeTint="BF"/>
          <w:sz w:val="22"/>
          <w:szCs w:val="22"/>
        </w:rPr>
        <w:t xml:space="preserve"> Oświadczenie</w:t>
      </w:r>
      <w:r w:rsidR="00DE109F">
        <w:rPr>
          <w:color w:val="404040" w:themeColor="text1" w:themeTint="BF"/>
          <w:sz w:val="22"/>
          <w:szCs w:val="22"/>
        </w:rPr>
        <w:t xml:space="preserve"> Oferenta</w:t>
      </w:r>
      <w:r w:rsidRPr="00DE109F">
        <w:rPr>
          <w:color w:val="404040" w:themeColor="text1" w:themeTint="BF"/>
          <w:sz w:val="22"/>
          <w:szCs w:val="22"/>
        </w:rPr>
        <w:t>;</w:t>
      </w:r>
    </w:p>
    <w:p w:rsidR="000B1D2D" w:rsidRPr="00DE109F" w:rsidRDefault="00105C35"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pozostałe </w:t>
      </w:r>
      <w:r w:rsidR="000B1D2D" w:rsidRPr="00DE109F">
        <w:rPr>
          <w:b w:val="0"/>
          <w:color w:val="404040" w:themeColor="text1" w:themeTint="BF"/>
          <w:sz w:val="22"/>
          <w:szCs w:val="22"/>
        </w:rPr>
        <w:t>dokumenty i zaświadczenia wymagane w</w:t>
      </w:r>
      <w:r w:rsidR="002D45BB" w:rsidRPr="00DE109F">
        <w:rPr>
          <w:b w:val="0"/>
          <w:color w:val="404040" w:themeColor="text1" w:themeTint="BF"/>
          <w:sz w:val="22"/>
          <w:szCs w:val="22"/>
        </w:rPr>
        <w:t xml:space="preserve"> pkt. 4;</w:t>
      </w:r>
    </w:p>
    <w:p w:rsidR="000B1D2D" w:rsidRPr="00DE109F" w:rsidRDefault="000B1D2D" w:rsidP="00DE109F">
      <w:pPr>
        <w:pStyle w:val="Nagwek3"/>
        <w:keepNext w:val="0"/>
        <w:numPr>
          <w:ilvl w:val="2"/>
          <w:numId w:val="2"/>
        </w:numPr>
        <w:tabs>
          <w:tab w:val="left" w:pos="993"/>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dokument pełnomocnictwa, dla osoby </w:t>
      </w:r>
      <w:r w:rsidR="00832B8D" w:rsidRPr="00DE109F">
        <w:rPr>
          <w:b w:val="0"/>
          <w:color w:val="404040" w:themeColor="text1" w:themeTint="BF"/>
          <w:sz w:val="22"/>
          <w:szCs w:val="22"/>
        </w:rPr>
        <w:t xml:space="preserve">podpisującej ofertę, jeżeli z </w:t>
      </w:r>
      <w:r w:rsidRPr="00DE109F">
        <w:rPr>
          <w:b w:val="0"/>
          <w:color w:val="404040" w:themeColor="text1" w:themeTint="BF"/>
          <w:sz w:val="22"/>
          <w:szCs w:val="22"/>
        </w:rPr>
        <w:t>przedstawionych dokumentów wynika, że osoba ta nie jest uprawniona do reprezentacji Oferenta w obrocie gospodarczym. Załączyć należy dokument pełnomocnictwa wystawionego w sposób określony przepisami prawa cywilnego. W przypadku złożenia kopii pełnomocnictwa</w:t>
      </w:r>
      <w:r w:rsidR="008313F0" w:rsidRPr="00DE109F">
        <w:rPr>
          <w:b w:val="0"/>
          <w:color w:val="404040" w:themeColor="text1" w:themeTint="BF"/>
          <w:sz w:val="22"/>
          <w:szCs w:val="22"/>
        </w:rPr>
        <w:t>,</w:t>
      </w:r>
      <w:r w:rsidRPr="00DE109F">
        <w:rPr>
          <w:b w:val="0"/>
          <w:color w:val="404040" w:themeColor="text1" w:themeTint="BF"/>
          <w:sz w:val="22"/>
          <w:szCs w:val="22"/>
        </w:rPr>
        <w:t xml:space="preserve"> musi być ono potwierdzone za zgodność z oryginałem przez osoby udzielające pełnomocnictwa lub notariusza,</w:t>
      </w:r>
    </w:p>
    <w:p w:rsidR="007606E8" w:rsidRPr="00DE109F" w:rsidRDefault="000B1D2D"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inne dokumenty których </w:t>
      </w:r>
      <w:r w:rsidR="00EE1641" w:rsidRPr="00DE109F">
        <w:rPr>
          <w:b w:val="0"/>
          <w:color w:val="404040" w:themeColor="text1" w:themeTint="BF"/>
          <w:sz w:val="22"/>
          <w:szCs w:val="22"/>
        </w:rPr>
        <w:t>za</w:t>
      </w:r>
      <w:r w:rsidR="00D0558B" w:rsidRPr="00DE109F">
        <w:rPr>
          <w:b w:val="0"/>
          <w:color w:val="404040" w:themeColor="text1" w:themeTint="BF"/>
          <w:sz w:val="22"/>
          <w:szCs w:val="22"/>
        </w:rPr>
        <w:t>ł</w:t>
      </w:r>
      <w:r w:rsidRPr="00DE109F">
        <w:rPr>
          <w:b w:val="0"/>
          <w:color w:val="404040" w:themeColor="text1" w:themeTint="BF"/>
          <w:sz w:val="22"/>
          <w:szCs w:val="22"/>
        </w:rPr>
        <w:t>ączenie Oferent uzna za stosowne (np. informacja o firmie, nagrody itp.).</w:t>
      </w:r>
    </w:p>
    <w:p w:rsidR="002D45BB" w:rsidRPr="00DE109F" w:rsidRDefault="00661081"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lastRenderedPageBreak/>
        <w:t xml:space="preserve">Oferenci przedstawią </w:t>
      </w:r>
      <w:r w:rsidR="00B60816" w:rsidRPr="00DE109F">
        <w:rPr>
          <w:b w:val="0"/>
          <w:i w:val="0"/>
          <w:color w:val="404040" w:themeColor="text1" w:themeTint="BF"/>
          <w:sz w:val="22"/>
          <w:szCs w:val="22"/>
        </w:rPr>
        <w:t>oferty ściśle z wymaganiami niniejszego postępowania</w:t>
      </w:r>
      <w:r w:rsidRPr="00DE109F">
        <w:rPr>
          <w:b w:val="0"/>
          <w:i w:val="0"/>
          <w:color w:val="404040" w:themeColor="text1" w:themeTint="BF"/>
          <w:sz w:val="22"/>
          <w:szCs w:val="22"/>
        </w:rPr>
        <w:t xml:space="preserve">. </w:t>
      </w:r>
      <w:r w:rsidR="00767E85" w:rsidRPr="00DE109F">
        <w:rPr>
          <w:b w:val="0"/>
          <w:i w:val="0"/>
          <w:color w:val="404040" w:themeColor="text1" w:themeTint="BF"/>
          <w:sz w:val="22"/>
          <w:szCs w:val="22"/>
        </w:rPr>
        <w:t xml:space="preserve">Zamówienie podzielone jest na zadania. </w:t>
      </w:r>
      <w:r w:rsidR="00AA3A7C" w:rsidRPr="00DE109F">
        <w:rPr>
          <w:i w:val="0"/>
          <w:color w:val="404040" w:themeColor="text1" w:themeTint="BF"/>
          <w:sz w:val="22"/>
          <w:szCs w:val="22"/>
        </w:rPr>
        <w:t>Dopuszcza się</w:t>
      </w:r>
      <w:r w:rsidR="00C04AF9" w:rsidRPr="00DE109F">
        <w:rPr>
          <w:i w:val="0"/>
          <w:color w:val="404040" w:themeColor="text1" w:themeTint="BF"/>
          <w:sz w:val="22"/>
          <w:szCs w:val="22"/>
        </w:rPr>
        <w:t xml:space="preserve"> składanie</w:t>
      </w:r>
      <w:r w:rsidR="00AA3A7C" w:rsidRPr="00DE109F">
        <w:rPr>
          <w:i w:val="0"/>
          <w:color w:val="404040" w:themeColor="text1" w:themeTint="BF"/>
          <w:sz w:val="22"/>
          <w:szCs w:val="22"/>
        </w:rPr>
        <w:t xml:space="preserve"> </w:t>
      </w:r>
      <w:r w:rsidR="00FB241D" w:rsidRPr="00DE109F">
        <w:rPr>
          <w:i w:val="0"/>
          <w:color w:val="404040" w:themeColor="text1" w:themeTint="BF"/>
          <w:sz w:val="22"/>
          <w:szCs w:val="22"/>
        </w:rPr>
        <w:t>ofert</w:t>
      </w:r>
      <w:r w:rsidR="003B0E1D" w:rsidRPr="00DE109F">
        <w:rPr>
          <w:i w:val="0"/>
          <w:color w:val="404040" w:themeColor="text1" w:themeTint="BF"/>
          <w:sz w:val="22"/>
          <w:szCs w:val="22"/>
        </w:rPr>
        <w:t xml:space="preserve"> na poszczególne </w:t>
      </w:r>
      <w:r w:rsidR="00FB4B28" w:rsidRPr="00DE109F">
        <w:rPr>
          <w:i w:val="0"/>
          <w:color w:val="404040" w:themeColor="text1" w:themeTint="BF"/>
          <w:sz w:val="22"/>
          <w:szCs w:val="22"/>
        </w:rPr>
        <w:t>zadania</w:t>
      </w:r>
      <w:r w:rsidR="00AA3A7C" w:rsidRPr="00DE109F">
        <w:rPr>
          <w:i w:val="0"/>
          <w:color w:val="404040" w:themeColor="text1" w:themeTint="BF"/>
          <w:sz w:val="22"/>
          <w:szCs w:val="22"/>
        </w:rPr>
        <w:t>.</w:t>
      </w:r>
    </w:p>
    <w:p w:rsidR="00661081" w:rsidRPr="00DE109F" w:rsidRDefault="006D4CEE"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Oferty składane przez O</w:t>
      </w:r>
      <w:r w:rsidR="00661081" w:rsidRPr="00DE109F">
        <w:rPr>
          <w:b w:val="0"/>
          <w:i w:val="0"/>
          <w:color w:val="404040" w:themeColor="text1" w:themeTint="BF"/>
          <w:sz w:val="22"/>
          <w:szCs w:val="22"/>
        </w:rPr>
        <w:t>ferentów wspólnie ubiegających się o zamówienie muszą spełniać następujące wymagania:</w:t>
      </w:r>
    </w:p>
    <w:p w:rsidR="00661081" w:rsidRPr="00DE109F" w:rsidRDefault="0066108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oferta mus</w:t>
      </w:r>
      <w:r w:rsidR="00B60816" w:rsidRPr="00DE109F">
        <w:rPr>
          <w:b w:val="0"/>
          <w:color w:val="404040" w:themeColor="text1" w:themeTint="BF"/>
          <w:sz w:val="22"/>
          <w:szCs w:val="22"/>
        </w:rPr>
        <w:t>i być sporządzona zgodnie z wymaganiami niniejszego postępowania</w:t>
      </w:r>
      <w:r w:rsidRPr="00DE109F">
        <w:rPr>
          <w:b w:val="0"/>
          <w:color w:val="404040" w:themeColor="text1" w:themeTint="BF"/>
          <w:sz w:val="22"/>
          <w:szCs w:val="22"/>
        </w:rPr>
        <w:t xml:space="preserve"> oraz zawierać wszystkie wymagane oświadczenia i dokumenty</w:t>
      </w:r>
      <w:r w:rsidR="00F15BF0" w:rsidRPr="00DE109F">
        <w:rPr>
          <w:b w:val="0"/>
          <w:color w:val="404040" w:themeColor="text1" w:themeTint="BF"/>
          <w:sz w:val="22"/>
          <w:szCs w:val="22"/>
        </w:rPr>
        <w:t>,</w:t>
      </w:r>
      <w:r w:rsidR="00E32B1D" w:rsidRPr="00DE109F">
        <w:rPr>
          <w:b w:val="0"/>
          <w:color w:val="404040" w:themeColor="text1" w:themeTint="BF"/>
          <w:sz w:val="22"/>
          <w:szCs w:val="22"/>
        </w:rPr>
        <w:t xml:space="preserve"> każdego z O</w:t>
      </w:r>
      <w:r w:rsidRPr="00DE109F">
        <w:rPr>
          <w:b w:val="0"/>
          <w:color w:val="404040" w:themeColor="text1" w:themeTint="BF"/>
          <w:sz w:val="22"/>
          <w:szCs w:val="22"/>
        </w:rPr>
        <w:t>ferentów wspólnie ubiegających się o zamówienie;</w:t>
      </w:r>
    </w:p>
    <w:p w:rsidR="00661081" w:rsidRPr="00DE109F" w:rsidRDefault="0066108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oferta wraz z załącznikami musi być podpisana przez osoby upoważnione do</w:t>
      </w:r>
      <w:r w:rsidR="00E32B1D" w:rsidRPr="00DE109F">
        <w:rPr>
          <w:b w:val="0"/>
          <w:color w:val="404040" w:themeColor="text1" w:themeTint="BF"/>
          <w:sz w:val="22"/>
          <w:szCs w:val="22"/>
        </w:rPr>
        <w:t xml:space="preserve"> reprezentacji O</w:t>
      </w:r>
      <w:r w:rsidRPr="00DE109F">
        <w:rPr>
          <w:b w:val="0"/>
          <w:color w:val="404040" w:themeColor="text1" w:themeTint="BF"/>
          <w:sz w:val="22"/>
          <w:szCs w:val="22"/>
        </w:rPr>
        <w:t>ferentów;</w:t>
      </w:r>
    </w:p>
    <w:p w:rsidR="00661081" w:rsidRPr="00DE109F" w:rsidRDefault="0066108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do oferty należy dołączyć dokument ustanawiający </w:t>
      </w:r>
      <w:r w:rsidR="00E32B1D" w:rsidRPr="00DE109F">
        <w:rPr>
          <w:b w:val="0"/>
          <w:color w:val="404040" w:themeColor="text1" w:themeTint="BF"/>
          <w:sz w:val="22"/>
          <w:szCs w:val="22"/>
        </w:rPr>
        <w:t>pełnomocnika dla reprezentacji O</w:t>
      </w:r>
      <w:r w:rsidRPr="00DE109F">
        <w:rPr>
          <w:b w:val="0"/>
          <w:color w:val="404040" w:themeColor="text1" w:themeTint="BF"/>
          <w:sz w:val="22"/>
          <w:szCs w:val="22"/>
        </w:rPr>
        <w:t>ferentów wspólnie</w:t>
      </w:r>
      <w:r w:rsidR="006D3E97" w:rsidRPr="00DE109F">
        <w:rPr>
          <w:b w:val="0"/>
          <w:color w:val="404040" w:themeColor="text1" w:themeTint="BF"/>
          <w:sz w:val="22"/>
          <w:szCs w:val="22"/>
        </w:rPr>
        <w:t xml:space="preserve"> ubiegających się o zamówienie.</w:t>
      </w:r>
    </w:p>
    <w:p w:rsidR="00661081" w:rsidRPr="00DE109F" w:rsidRDefault="00D33F23"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Oferta oraz wszelkie dokumenty składane w trakcie postępowania są jawne, z wyjątkiem informacji stanowiących tajemnicę przedsiębiorstwa Oferenta w rozumieniu ustawy o zwalczaniu nieuczciwej konkurencji, a także w odniesieniu do tych informacji, co do których Oferent zastrzegł, że nie mogą być one udostępniane innym uczestnikom postępowania. Zastrzeżenie nie może dotyczyć oferowanej ceny.</w:t>
      </w:r>
    </w:p>
    <w:p w:rsidR="00B6754D" w:rsidRPr="00DE109F" w:rsidRDefault="00661081"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Oferent nie może wycofać oferty ani wprowadzić do niej zmian po upływie terminu składania ofert.</w:t>
      </w:r>
    </w:p>
    <w:p w:rsidR="008B5C4D" w:rsidRPr="008B5C4D" w:rsidRDefault="000B1D2D" w:rsidP="008B5C4D">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9" w:name="_Toc358105365"/>
      <w:r w:rsidRPr="00DE109F">
        <w:rPr>
          <w:rFonts w:ascii="Arial" w:hAnsi="Arial" w:cs="Arial"/>
          <w:color w:val="404040" w:themeColor="text1" w:themeTint="BF"/>
          <w:sz w:val="22"/>
          <w:szCs w:val="22"/>
        </w:rPr>
        <w:t>Informacja o sposobie porozumiewani</w:t>
      </w:r>
      <w:r w:rsidR="006A0660" w:rsidRPr="00DE109F">
        <w:rPr>
          <w:rFonts w:ascii="Arial" w:hAnsi="Arial" w:cs="Arial"/>
          <w:color w:val="404040" w:themeColor="text1" w:themeTint="BF"/>
          <w:sz w:val="22"/>
          <w:szCs w:val="22"/>
        </w:rPr>
        <w:t xml:space="preserve">a się </w:t>
      </w:r>
      <w:r w:rsidR="000338C5" w:rsidRPr="00DE109F">
        <w:rPr>
          <w:rFonts w:ascii="Arial" w:hAnsi="Arial" w:cs="Arial"/>
          <w:color w:val="404040" w:themeColor="text1" w:themeTint="BF"/>
          <w:sz w:val="22"/>
          <w:szCs w:val="22"/>
        </w:rPr>
        <w:t>O</w:t>
      </w:r>
      <w:r w:rsidR="006A0660" w:rsidRPr="00DE109F">
        <w:rPr>
          <w:rFonts w:ascii="Arial" w:hAnsi="Arial" w:cs="Arial"/>
          <w:color w:val="404040" w:themeColor="text1" w:themeTint="BF"/>
          <w:sz w:val="22"/>
          <w:szCs w:val="22"/>
        </w:rPr>
        <w:t>rganizatora z O</w:t>
      </w:r>
      <w:r w:rsidRPr="00DE109F">
        <w:rPr>
          <w:rFonts w:ascii="Arial" w:hAnsi="Arial" w:cs="Arial"/>
          <w:color w:val="404040" w:themeColor="text1" w:themeTint="BF"/>
          <w:sz w:val="22"/>
          <w:szCs w:val="22"/>
        </w:rPr>
        <w:t>ferentami</w:t>
      </w:r>
      <w:r w:rsidR="00C54F1E" w:rsidRPr="00DE109F">
        <w:rPr>
          <w:rFonts w:ascii="Arial" w:hAnsi="Arial" w:cs="Arial"/>
          <w:color w:val="404040" w:themeColor="text1" w:themeTint="BF"/>
          <w:sz w:val="22"/>
          <w:szCs w:val="22"/>
        </w:rPr>
        <w:t>.</w:t>
      </w:r>
      <w:bookmarkEnd w:id="9"/>
    </w:p>
    <w:p w:rsidR="00832B8D" w:rsidRPr="0054449D" w:rsidRDefault="00660538" w:rsidP="000026BF">
      <w:pPr>
        <w:pStyle w:val="Nagwek2"/>
        <w:numPr>
          <w:ilvl w:val="0"/>
          <w:numId w:val="0"/>
        </w:numPr>
        <w:spacing w:before="0" w:after="0" w:line="300" w:lineRule="atLeast"/>
        <w:ind w:left="576"/>
        <w:jc w:val="both"/>
        <w:rPr>
          <w:b w:val="0"/>
          <w:i w:val="0"/>
          <w:color w:val="404040" w:themeColor="text1" w:themeTint="BF"/>
          <w:sz w:val="22"/>
          <w:szCs w:val="22"/>
        </w:rPr>
      </w:pPr>
      <w:r w:rsidRPr="0054449D">
        <w:rPr>
          <w:b w:val="0"/>
          <w:i w:val="0"/>
          <w:color w:val="404040" w:themeColor="text1" w:themeTint="BF"/>
          <w:sz w:val="22"/>
          <w:szCs w:val="22"/>
        </w:rPr>
        <w:t xml:space="preserve">W niniejszym postępowaniu wszelkie wnioski, zawiadomienia oraz informacje Organizator i Oferent przekazują </w:t>
      </w:r>
      <w:r w:rsidR="007268E3" w:rsidRPr="0054449D">
        <w:rPr>
          <w:b w:val="0"/>
          <w:i w:val="0"/>
          <w:color w:val="404040" w:themeColor="text1" w:themeTint="BF"/>
          <w:sz w:val="22"/>
          <w:szCs w:val="22"/>
        </w:rPr>
        <w:t xml:space="preserve">sobie </w:t>
      </w:r>
      <w:r w:rsidRPr="0054449D">
        <w:rPr>
          <w:b w:val="0"/>
          <w:i w:val="0"/>
          <w:color w:val="404040" w:themeColor="text1" w:themeTint="BF"/>
          <w:sz w:val="22"/>
          <w:szCs w:val="22"/>
        </w:rPr>
        <w:t>w</w:t>
      </w:r>
      <w:r w:rsidR="0054449D">
        <w:rPr>
          <w:b w:val="0"/>
          <w:i w:val="0"/>
          <w:color w:val="404040" w:themeColor="text1" w:themeTint="BF"/>
          <w:sz w:val="22"/>
          <w:szCs w:val="22"/>
        </w:rPr>
        <w:t xml:space="preserve"> formie elektronicznej (e-mail)</w:t>
      </w:r>
      <w:r w:rsidRPr="0054449D">
        <w:rPr>
          <w:b w:val="0"/>
          <w:i w:val="0"/>
          <w:color w:val="404040" w:themeColor="text1" w:themeTint="BF"/>
          <w:sz w:val="22"/>
          <w:szCs w:val="22"/>
        </w:rPr>
        <w:t xml:space="preserve"> </w:t>
      </w:r>
      <w:r w:rsidR="0054449D">
        <w:rPr>
          <w:b w:val="0"/>
          <w:i w:val="0"/>
          <w:color w:val="404040" w:themeColor="text1" w:themeTint="BF"/>
          <w:sz w:val="22"/>
          <w:szCs w:val="22"/>
        </w:rPr>
        <w:t>na</w:t>
      </w:r>
      <w:r w:rsidR="003879DC" w:rsidRPr="0054449D">
        <w:rPr>
          <w:i w:val="0"/>
          <w:color w:val="404040" w:themeColor="text1" w:themeTint="BF"/>
          <w:sz w:val="22"/>
          <w:szCs w:val="22"/>
        </w:rPr>
        <w:t xml:space="preserve"> adres:</w:t>
      </w:r>
      <w:r w:rsidR="0054449D" w:rsidRPr="0054449D">
        <w:rPr>
          <w:i w:val="0"/>
          <w:color w:val="404040" w:themeColor="text1" w:themeTint="BF"/>
          <w:sz w:val="22"/>
          <w:szCs w:val="22"/>
        </w:rPr>
        <w:t xml:space="preserve"> </w:t>
      </w:r>
      <w:hyperlink r:id="rId9" w:history="1">
        <w:r w:rsidR="0054449D" w:rsidRPr="0054449D">
          <w:rPr>
            <w:rStyle w:val="Hipercze"/>
            <w:b w:val="0"/>
            <w:i w:val="0"/>
            <w:sz w:val="22"/>
            <w:szCs w:val="22"/>
          </w:rPr>
          <w:t>bszerniewicz@nowyszpital.pl</w:t>
        </w:r>
      </w:hyperlink>
    </w:p>
    <w:p w:rsidR="00660538" w:rsidRPr="00DE109F" w:rsidRDefault="00660538" w:rsidP="003879DC">
      <w:pPr>
        <w:pStyle w:val="Nagwek2"/>
        <w:keepNext w:val="0"/>
        <w:numPr>
          <w:ilvl w:val="1"/>
          <w:numId w:val="2"/>
        </w:numPr>
        <w:spacing w:before="0" w:after="0" w:line="300" w:lineRule="atLeast"/>
        <w:ind w:left="578"/>
        <w:jc w:val="both"/>
        <w:rPr>
          <w:b w:val="0"/>
          <w:i w:val="0"/>
          <w:color w:val="404040" w:themeColor="text1" w:themeTint="BF"/>
          <w:sz w:val="22"/>
          <w:szCs w:val="22"/>
        </w:rPr>
      </w:pPr>
      <w:r w:rsidRPr="00DE109F">
        <w:rPr>
          <w:b w:val="0"/>
          <w:i w:val="0"/>
          <w:color w:val="404040" w:themeColor="text1" w:themeTint="BF"/>
          <w:sz w:val="22"/>
          <w:szCs w:val="22"/>
        </w:rPr>
        <w:t>Organizator zastrzega sobie, że zmiany dotyczące postępowania – w szczególności: zmiana terminu, miejsca składania, otwarcia ofert umieszczał będzie wyłącznie na stronie internetowej</w:t>
      </w:r>
      <w:r w:rsidR="00832B8D" w:rsidRPr="00DE109F">
        <w:rPr>
          <w:b w:val="0"/>
          <w:i w:val="0"/>
          <w:color w:val="404040" w:themeColor="text1" w:themeTint="BF"/>
          <w:sz w:val="22"/>
          <w:szCs w:val="22"/>
        </w:rPr>
        <w:t xml:space="preserve"> </w:t>
      </w:r>
      <w:hyperlink r:id="rId10" w:history="1">
        <w:r w:rsidR="00832B8D" w:rsidRPr="00DE109F">
          <w:rPr>
            <w:rStyle w:val="Hipercze"/>
            <w:b w:val="0"/>
            <w:bCs w:val="0"/>
            <w:color w:val="404040" w:themeColor="text1" w:themeTint="BF"/>
            <w:sz w:val="22"/>
            <w:szCs w:val="22"/>
          </w:rPr>
          <w:t>www.nowyszpital.pl</w:t>
        </w:r>
      </w:hyperlink>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0" w:name="_Toc358105366"/>
      <w:r w:rsidRPr="00DE109F">
        <w:rPr>
          <w:rFonts w:ascii="Arial" w:hAnsi="Arial" w:cs="Arial"/>
          <w:color w:val="404040" w:themeColor="text1" w:themeTint="BF"/>
          <w:sz w:val="22"/>
          <w:szCs w:val="22"/>
        </w:rPr>
        <w:t>Wyjaśnienia treści Warunków</w:t>
      </w:r>
      <w:r w:rsidR="00C54F1E" w:rsidRPr="00DE109F">
        <w:rPr>
          <w:rFonts w:ascii="Arial" w:hAnsi="Arial" w:cs="Arial"/>
          <w:color w:val="404040" w:themeColor="text1" w:themeTint="BF"/>
          <w:sz w:val="22"/>
          <w:szCs w:val="22"/>
        </w:rPr>
        <w:t>.</w:t>
      </w:r>
      <w:bookmarkEnd w:id="10"/>
    </w:p>
    <w:p w:rsidR="000B1D2D" w:rsidRPr="00DE109F" w:rsidRDefault="000B1D2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Oferent może zwrócić się </w:t>
      </w:r>
      <w:r w:rsidR="00C93EC8" w:rsidRPr="00DE109F">
        <w:rPr>
          <w:b w:val="0"/>
          <w:i w:val="0"/>
          <w:color w:val="404040" w:themeColor="text1" w:themeTint="BF"/>
          <w:sz w:val="22"/>
          <w:szCs w:val="22"/>
        </w:rPr>
        <w:t xml:space="preserve">na piśmie </w:t>
      </w:r>
      <w:r w:rsidR="006A0660" w:rsidRPr="00DE109F">
        <w:rPr>
          <w:b w:val="0"/>
          <w:i w:val="0"/>
          <w:color w:val="404040" w:themeColor="text1" w:themeTint="BF"/>
          <w:sz w:val="22"/>
          <w:szCs w:val="22"/>
        </w:rPr>
        <w:t>do O</w:t>
      </w:r>
      <w:r w:rsidRPr="00DE109F">
        <w:rPr>
          <w:b w:val="0"/>
          <w:i w:val="0"/>
          <w:color w:val="404040" w:themeColor="text1" w:themeTint="BF"/>
          <w:sz w:val="22"/>
          <w:szCs w:val="22"/>
        </w:rPr>
        <w:t xml:space="preserve">rganizatora o wyjaśnienie treści postanowień Warunków </w:t>
      </w:r>
      <w:r w:rsidR="00C93EC8" w:rsidRPr="00DE109F">
        <w:rPr>
          <w:b w:val="0"/>
          <w:i w:val="0"/>
          <w:color w:val="404040" w:themeColor="text1" w:themeTint="BF"/>
          <w:sz w:val="22"/>
          <w:szCs w:val="22"/>
        </w:rPr>
        <w:t>niniejszego postępowania</w:t>
      </w:r>
      <w:r w:rsidRPr="00DE109F">
        <w:rPr>
          <w:b w:val="0"/>
          <w:i w:val="0"/>
          <w:color w:val="404040" w:themeColor="text1" w:themeTint="BF"/>
          <w:sz w:val="22"/>
          <w:szCs w:val="22"/>
        </w:rPr>
        <w:t>. Organizator przekaże treść zapytań</w:t>
      </w:r>
      <w:r w:rsidR="00C93EC8" w:rsidRPr="00DE109F">
        <w:rPr>
          <w:b w:val="0"/>
          <w:i w:val="0"/>
          <w:color w:val="404040" w:themeColor="text1" w:themeTint="BF"/>
          <w:sz w:val="22"/>
          <w:szCs w:val="22"/>
        </w:rPr>
        <w:t xml:space="preserve"> wraz z</w:t>
      </w:r>
      <w:r w:rsidR="00C54F1E" w:rsidRPr="00DE109F">
        <w:rPr>
          <w:b w:val="0"/>
          <w:i w:val="0"/>
          <w:color w:val="404040" w:themeColor="text1" w:themeTint="BF"/>
          <w:sz w:val="22"/>
          <w:szCs w:val="22"/>
        </w:rPr>
        <w:t> </w:t>
      </w:r>
      <w:r w:rsidR="00C93EC8" w:rsidRPr="00DE109F">
        <w:rPr>
          <w:b w:val="0"/>
          <w:i w:val="0"/>
          <w:color w:val="404040" w:themeColor="text1" w:themeTint="BF"/>
          <w:sz w:val="22"/>
          <w:szCs w:val="22"/>
        </w:rPr>
        <w:t xml:space="preserve">wyjaśnieniami </w:t>
      </w:r>
      <w:r w:rsidR="004A2902" w:rsidRPr="00DE109F">
        <w:rPr>
          <w:b w:val="0"/>
          <w:i w:val="0"/>
          <w:color w:val="404040" w:themeColor="text1" w:themeTint="BF"/>
          <w:sz w:val="22"/>
          <w:szCs w:val="22"/>
        </w:rPr>
        <w:t>Oferentom</w:t>
      </w:r>
      <w:r w:rsidRPr="00DE109F">
        <w:rPr>
          <w:b w:val="0"/>
          <w:i w:val="0"/>
          <w:color w:val="404040" w:themeColor="text1" w:themeTint="BF"/>
          <w:sz w:val="22"/>
          <w:szCs w:val="22"/>
        </w:rPr>
        <w:t>, na stronie internetowej, na której ukazało się ogłoszenie o</w:t>
      </w:r>
      <w:r w:rsidR="00C54F1E" w:rsidRPr="00DE109F">
        <w:rPr>
          <w:b w:val="0"/>
          <w:i w:val="0"/>
          <w:color w:val="404040" w:themeColor="text1" w:themeTint="BF"/>
          <w:sz w:val="22"/>
          <w:szCs w:val="22"/>
        </w:rPr>
        <w:t> </w:t>
      </w:r>
      <w:r w:rsidRPr="00DE109F">
        <w:rPr>
          <w:b w:val="0"/>
          <w:i w:val="0"/>
          <w:color w:val="404040" w:themeColor="text1" w:themeTint="BF"/>
          <w:sz w:val="22"/>
          <w:szCs w:val="22"/>
        </w:rPr>
        <w:t>postępowaniu. Organizat</w:t>
      </w:r>
      <w:r w:rsidR="006A0660" w:rsidRPr="00DE109F">
        <w:rPr>
          <w:b w:val="0"/>
          <w:i w:val="0"/>
          <w:color w:val="404040" w:themeColor="text1" w:themeTint="BF"/>
          <w:sz w:val="22"/>
          <w:szCs w:val="22"/>
        </w:rPr>
        <w:t>or udzieli wyjaśnień O</w:t>
      </w:r>
      <w:r w:rsidRPr="00DE109F">
        <w:rPr>
          <w:b w:val="0"/>
          <w:i w:val="0"/>
          <w:color w:val="404040" w:themeColor="text1" w:themeTint="BF"/>
          <w:sz w:val="22"/>
          <w:szCs w:val="22"/>
        </w:rPr>
        <w:t xml:space="preserve">ferentowi, jeżeli wniosek </w:t>
      </w:r>
      <w:r w:rsidR="00C93EC8" w:rsidRPr="00DE109F">
        <w:rPr>
          <w:b w:val="0"/>
          <w:i w:val="0"/>
          <w:color w:val="404040" w:themeColor="text1" w:themeTint="BF"/>
          <w:sz w:val="22"/>
          <w:szCs w:val="22"/>
        </w:rPr>
        <w:t>wpłynie do niego nie później</w:t>
      </w:r>
      <w:r w:rsidRPr="00DE109F">
        <w:rPr>
          <w:b w:val="0"/>
          <w:i w:val="0"/>
          <w:color w:val="404040" w:themeColor="text1" w:themeTint="BF"/>
          <w:sz w:val="22"/>
          <w:szCs w:val="22"/>
        </w:rPr>
        <w:t xml:space="preserve"> niż </w:t>
      </w:r>
      <w:r w:rsidR="006E153D" w:rsidRPr="00DE109F">
        <w:rPr>
          <w:b w:val="0"/>
          <w:i w:val="0"/>
          <w:color w:val="404040" w:themeColor="text1" w:themeTint="BF"/>
          <w:sz w:val="22"/>
          <w:szCs w:val="22"/>
        </w:rPr>
        <w:t>do dnia</w:t>
      </w:r>
      <w:r w:rsidR="002926CB" w:rsidRPr="00DE109F">
        <w:rPr>
          <w:b w:val="0"/>
          <w:i w:val="0"/>
          <w:color w:val="404040" w:themeColor="text1" w:themeTint="BF"/>
          <w:sz w:val="22"/>
          <w:szCs w:val="22"/>
        </w:rPr>
        <w:t xml:space="preserve"> </w:t>
      </w:r>
      <w:r w:rsidR="00C15E9A" w:rsidRPr="00C15E9A">
        <w:rPr>
          <w:i w:val="0"/>
          <w:color w:val="404040" w:themeColor="text1" w:themeTint="BF"/>
          <w:sz w:val="22"/>
          <w:szCs w:val="22"/>
        </w:rPr>
        <w:t>22.04.2022 r.</w:t>
      </w:r>
      <w:r w:rsidR="00C15E9A">
        <w:rPr>
          <w:b w:val="0"/>
          <w:i w:val="0"/>
          <w:color w:val="404040" w:themeColor="text1" w:themeTint="BF"/>
          <w:sz w:val="22"/>
          <w:szCs w:val="22"/>
        </w:rPr>
        <w:t xml:space="preserve"> </w:t>
      </w:r>
      <w:r w:rsidR="007F3A13" w:rsidRPr="00DE109F">
        <w:rPr>
          <w:i w:val="0"/>
          <w:color w:val="404040" w:themeColor="text1" w:themeTint="BF"/>
          <w:sz w:val="22"/>
          <w:szCs w:val="22"/>
        </w:rPr>
        <w:t>do godziny 1</w:t>
      </w:r>
      <w:r w:rsidR="00FE6DB8" w:rsidRPr="00DE109F">
        <w:rPr>
          <w:i w:val="0"/>
          <w:color w:val="404040" w:themeColor="text1" w:themeTint="BF"/>
          <w:sz w:val="22"/>
          <w:szCs w:val="22"/>
        </w:rPr>
        <w:t>2</w:t>
      </w:r>
      <w:r w:rsidR="006E153D" w:rsidRPr="00DE109F">
        <w:rPr>
          <w:i w:val="0"/>
          <w:color w:val="404040" w:themeColor="text1" w:themeTint="BF"/>
          <w:sz w:val="22"/>
          <w:szCs w:val="22"/>
        </w:rPr>
        <w:t>:00.</w:t>
      </w:r>
      <w:bookmarkStart w:id="11" w:name="_GoBack"/>
      <w:bookmarkEnd w:id="11"/>
    </w:p>
    <w:p w:rsidR="000B1D2D" w:rsidRPr="004A0F40" w:rsidRDefault="003A49B7" w:rsidP="00DE109F">
      <w:pPr>
        <w:pStyle w:val="Nagwek2"/>
        <w:keepNext w:val="0"/>
        <w:numPr>
          <w:ilvl w:val="1"/>
          <w:numId w:val="2"/>
        </w:numPr>
        <w:spacing w:before="0" w:after="0" w:line="300" w:lineRule="atLeast"/>
        <w:jc w:val="both"/>
        <w:rPr>
          <w:i w:val="0"/>
          <w:color w:val="404040" w:themeColor="text1" w:themeTint="BF"/>
          <w:sz w:val="22"/>
          <w:szCs w:val="22"/>
        </w:rPr>
      </w:pPr>
      <w:r w:rsidRPr="004A0F40">
        <w:rPr>
          <w:i w:val="0"/>
          <w:color w:val="404040" w:themeColor="text1" w:themeTint="BF"/>
          <w:sz w:val="22"/>
          <w:szCs w:val="22"/>
        </w:rPr>
        <w:t xml:space="preserve">Osobą </w:t>
      </w:r>
      <w:r w:rsidR="000B1D2D" w:rsidRPr="004A0F40">
        <w:rPr>
          <w:i w:val="0"/>
          <w:color w:val="404040" w:themeColor="text1" w:themeTint="BF"/>
          <w:sz w:val="22"/>
          <w:szCs w:val="22"/>
        </w:rPr>
        <w:t>uprawnion</w:t>
      </w:r>
      <w:r w:rsidRPr="004A0F40">
        <w:rPr>
          <w:i w:val="0"/>
          <w:color w:val="404040" w:themeColor="text1" w:themeTint="BF"/>
          <w:sz w:val="22"/>
          <w:szCs w:val="22"/>
        </w:rPr>
        <w:t>ą</w:t>
      </w:r>
      <w:r w:rsidR="003D4ABA" w:rsidRPr="004A0F40">
        <w:rPr>
          <w:i w:val="0"/>
          <w:color w:val="404040" w:themeColor="text1" w:themeTint="BF"/>
          <w:sz w:val="22"/>
          <w:szCs w:val="22"/>
        </w:rPr>
        <w:t xml:space="preserve"> do</w:t>
      </w:r>
      <w:r w:rsidR="000B1D2D" w:rsidRPr="004A0F40">
        <w:rPr>
          <w:i w:val="0"/>
          <w:color w:val="404040" w:themeColor="text1" w:themeTint="BF"/>
          <w:sz w:val="22"/>
          <w:szCs w:val="22"/>
        </w:rPr>
        <w:t xml:space="preserve"> kontaktu z Oferentami jest</w:t>
      </w:r>
      <w:r w:rsidR="00A36596" w:rsidRPr="004A0F40">
        <w:rPr>
          <w:i w:val="0"/>
          <w:color w:val="404040" w:themeColor="text1" w:themeTint="BF"/>
          <w:sz w:val="22"/>
          <w:szCs w:val="22"/>
        </w:rPr>
        <w:t xml:space="preserve">: </w:t>
      </w:r>
      <w:r w:rsidR="0054449D" w:rsidRPr="004A0F40">
        <w:rPr>
          <w:i w:val="0"/>
          <w:color w:val="404040" w:themeColor="text1" w:themeTint="BF"/>
          <w:sz w:val="22"/>
          <w:szCs w:val="22"/>
        </w:rPr>
        <w:t>Berenika Szerniewicz</w:t>
      </w:r>
      <w:r w:rsidR="004E7D98" w:rsidRPr="004A0F40">
        <w:rPr>
          <w:i w:val="0"/>
          <w:color w:val="404040" w:themeColor="text1" w:themeTint="BF"/>
          <w:sz w:val="22"/>
          <w:szCs w:val="22"/>
        </w:rPr>
        <w:t xml:space="preserve">, </w:t>
      </w:r>
      <w:r w:rsidR="0054449D" w:rsidRPr="004A0F40">
        <w:rPr>
          <w:i w:val="0"/>
          <w:color w:val="404040" w:themeColor="text1" w:themeTint="BF"/>
          <w:sz w:val="22"/>
          <w:szCs w:val="22"/>
        </w:rPr>
        <w:t>sekcja Przetargów</w:t>
      </w:r>
      <w:r w:rsidR="00DE109F" w:rsidRPr="004A0F40">
        <w:rPr>
          <w:i w:val="0"/>
          <w:color w:val="404040" w:themeColor="text1" w:themeTint="BF"/>
          <w:sz w:val="22"/>
          <w:szCs w:val="22"/>
        </w:rPr>
        <w:t xml:space="preserve"> tel. kom. </w:t>
      </w:r>
      <w:r w:rsidR="0054449D" w:rsidRPr="004A0F40">
        <w:rPr>
          <w:i w:val="0"/>
          <w:color w:val="404040" w:themeColor="text1" w:themeTint="BF"/>
          <w:sz w:val="22"/>
          <w:szCs w:val="22"/>
        </w:rPr>
        <w:t>500 169 881</w:t>
      </w:r>
      <w:r w:rsidR="0022360B" w:rsidRPr="004A0F40">
        <w:rPr>
          <w:i w:val="0"/>
          <w:color w:val="404040" w:themeColor="text1" w:themeTint="BF"/>
          <w:sz w:val="22"/>
          <w:szCs w:val="22"/>
        </w:rPr>
        <w:t xml:space="preserve"> </w:t>
      </w:r>
      <w:r w:rsidR="00C04AF9" w:rsidRPr="004A0F40">
        <w:rPr>
          <w:i w:val="0"/>
          <w:color w:val="404040" w:themeColor="text1" w:themeTint="BF"/>
          <w:sz w:val="22"/>
          <w:szCs w:val="22"/>
        </w:rPr>
        <w:t xml:space="preserve">e-mail: </w:t>
      </w:r>
      <w:hyperlink r:id="rId11" w:history="1">
        <w:r w:rsidR="0054449D" w:rsidRPr="004A0F40">
          <w:rPr>
            <w:rStyle w:val="Hipercze"/>
            <w:i w:val="0"/>
            <w:sz w:val="22"/>
            <w:szCs w:val="22"/>
          </w:rPr>
          <w:t>bszerniewicz@nowyszpital.pl</w:t>
        </w:r>
      </w:hyperlink>
      <w:r w:rsidR="0054449D" w:rsidRPr="004A0F40">
        <w:rPr>
          <w:i w:val="0"/>
          <w:color w:val="404040" w:themeColor="text1" w:themeTint="BF"/>
          <w:sz w:val="22"/>
          <w:szCs w:val="22"/>
        </w:rPr>
        <w:t>.</w:t>
      </w:r>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2" w:name="_Toc358105367"/>
      <w:r w:rsidRPr="00DE109F">
        <w:rPr>
          <w:rFonts w:ascii="Arial" w:hAnsi="Arial" w:cs="Arial"/>
          <w:color w:val="404040" w:themeColor="text1" w:themeTint="BF"/>
          <w:sz w:val="22"/>
          <w:szCs w:val="22"/>
        </w:rPr>
        <w:t>Miejsce i termin składnia ofer</w:t>
      </w:r>
      <w:r w:rsidR="00574E0B" w:rsidRPr="00DE109F">
        <w:rPr>
          <w:rFonts w:ascii="Arial" w:hAnsi="Arial" w:cs="Arial"/>
          <w:color w:val="404040" w:themeColor="text1" w:themeTint="BF"/>
          <w:sz w:val="22"/>
          <w:szCs w:val="22"/>
        </w:rPr>
        <w:t>t.</w:t>
      </w:r>
      <w:bookmarkEnd w:id="12"/>
    </w:p>
    <w:p w:rsidR="004362B5" w:rsidRPr="00DE109F" w:rsidRDefault="00B1171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Ofertę należy złożyć </w:t>
      </w:r>
      <w:r w:rsidR="00D73D93" w:rsidRPr="00DE109F">
        <w:rPr>
          <w:b w:val="0"/>
          <w:i w:val="0"/>
          <w:color w:val="404040" w:themeColor="text1" w:themeTint="BF"/>
          <w:sz w:val="22"/>
          <w:szCs w:val="22"/>
        </w:rPr>
        <w:t xml:space="preserve"> w siedzibie Organizatora przetargu tj. Grupa Nowy Szpital Holding S.A. z siedzibą w Szczecinie ul. </w:t>
      </w:r>
      <w:r w:rsidR="00B30E2B">
        <w:rPr>
          <w:b w:val="0"/>
          <w:i w:val="0"/>
          <w:color w:val="404040" w:themeColor="text1" w:themeTint="BF"/>
          <w:sz w:val="22"/>
          <w:szCs w:val="22"/>
        </w:rPr>
        <w:t>Zbożowa 4, 70-653</w:t>
      </w:r>
      <w:r w:rsidR="00D73D93" w:rsidRPr="00DE109F">
        <w:rPr>
          <w:b w:val="0"/>
          <w:i w:val="0"/>
          <w:color w:val="404040" w:themeColor="text1" w:themeTint="BF"/>
          <w:sz w:val="22"/>
          <w:szCs w:val="22"/>
        </w:rPr>
        <w:t xml:space="preserve"> Szczecin </w:t>
      </w:r>
      <w:r w:rsidRPr="00DE109F">
        <w:rPr>
          <w:b w:val="0"/>
          <w:i w:val="0"/>
          <w:color w:val="404040" w:themeColor="text1" w:themeTint="BF"/>
          <w:sz w:val="22"/>
          <w:szCs w:val="22"/>
        </w:rPr>
        <w:t>do</w:t>
      </w:r>
      <w:r w:rsidR="00D73D93" w:rsidRPr="00DE109F">
        <w:rPr>
          <w:b w:val="0"/>
          <w:i w:val="0"/>
          <w:color w:val="404040" w:themeColor="text1" w:themeTint="BF"/>
          <w:sz w:val="22"/>
          <w:szCs w:val="22"/>
        </w:rPr>
        <w:t xml:space="preserve"> d</w:t>
      </w:r>
      <w:r w:rsidRPr="00DE109F">
        <w:rPr>
          <w:b w:val="0"/>
          <w:i w:val="0"/>
          <w:color w:val="404040" w:themeColor="text1" w:themeTint="BF"/>
          <w:sz w:val="22"/>
          <w:szCs w:val="22"/>
        </w:rPr>
        <w:t>nia</w:t>
      </w:r>
      <w:r w:rsidR="00D73D93" w:rsidRPr="00DE109F">
        <w:rPr>
          <w:b w:val="0"/>
          <w:i w:val="0"/>
          <w:color w:val="404040" w:themeColor="text1" w:themeTint="BF"/>
          <w:sz w:val="22"/>
          <w:szCs w:val="22"/>
        </w:rPr>
        <w:t xml:space="preserve"> </w:t>
      </w:r>
      <w:r w:rsidR="0054449D">
        <w:rPr>
          <w:b w:val="0"/>
          <w:i w:val="0"/>
          <w:color w:val="404040" w:themeColor="text1" w:themeTint="BF"/>
          <w:sz w:val="22"/>
          <w:szCs w:val="22"/>
        </w:rPr>
        <w:t>22.04.2022 r. do godz. 12.00.</w:t>
      </w:r>
    </w:p>
    <w:p w:rsidR="004362B5" w:rsidRDefault="00D73D93" w:rsidP="004E6504">
      <w:pPr>
        <w:pStyle w:val="Nagwek2"/>
        <w:keepNext w:val="0"/>
        <w:numPr>
          <w:ilvl w:val="1"/>
          <w:numId w:val="2"/>
        </w:numPr>
        <w:spacing w:before="0" w:after="0" w:line="300" w:lineRule="atLeast"/>
        <w:jc w:val="both"/>
        <w:rPr>
          <w:b w:val="0"/>
          <w:i w:val="0"/>
          <w:color w:val="404040" w:themeColor="text1" w:themeTint="BF"/>
          <w:sz w:val="22"/>
          <w:szCs w:val="22"/>
        </w:rPr>
      </w:pPr>
      <w:r w:rsidRPr="00A423CE">
        <w:rPr>
          <w:b w:val="0"/>
          <w:i w:val="0"/>
          <w:color w:val="404040" w:themeColor="text1" w:themeTint="BF"/>
          <w:sz w:val="22"/>
          <w:szCs w:val="22"/>
        </w:rPr>
        <w:t>Oferent jest zobowiązany do wysłania wersji</w:t>
      </w:r>
      <w:r w:rsidR="00D90DF2" w:rsidRPr="00A423CE">
        <w:rPr>
          <w:b w:val="0"/>
          <w:i w:val="0"/>
          <w:color w:val="404040" w:themeColor="text1" w:themeTint="BF"/>
          <w:sz w:val="22"/>
          <w:szCs w:val="22"/>
        </w:rPr>
        <w:t xml:space="preserve"> elektroniczn</w:t>
      </w:r>
      <w:r w:rsidRPr="00A423CE">
        <w:rPr>
          <w:b w:val="0"/>
          <w:i w:val="0"/>
          <w:color w:val="404040" w:themeColor="text1" w:themeTint="BF"/>
          <w:sz w:val="22"/>
          <w:szCs w:val="22"/>
        </w:rPr>
        <w:t>ej</w:t>
      </w:r>
      <w:r w:rsidR="00D90DF2" w:rsidRPr="00A423CE">
        <w:rPr>
          <w:b w:val="0"/>
          <w:i w:val="0"/>
          <w:color w:val="404040" w:themeColor="text1" w:themeTint="BF"/>
          <w:sz w:val="22"/>
          <w:szCs w:val="22"/>
        </w:rPr>
        <w:t xml:space="preserve"> </w:t>
      </w:r>
      <w:r w:rsidR="004362B5" w:rsidRPr="00A423CE">
        <w:rPr>
          <w:b w:val="0"/>
          <w:i w:val="0"/>
          <w:color w:val="404040" w:themeColor="text1" w:themeTint="BF"/>
          <w:sz w:val="22"/>
          <w:szCs w:val="22"/>
        </w:rPr>
        <w:t xml:space="preserve">w formie edytowalnej </w:t>
      </w:r>
      <w:r w:rsidR="00F64906" w:rsidRPr="00A423CE">
        <w:rPr>
          <w:b w:val="0"/>
          <w:i w:val="0"/>
          <w:color w:val="404040" w:themeColor="text1" w:themeTint="BF"/>
          <w:sz w:val="22"/>
          <w:szCs w:val="22"/>
        </w:rPr>
        <w:t>Załącznik</w:t>
      </w:r>
      <w:r w:rsidR="007F6674" w:rsidRPr="00A423CE">
        <w:rPr>
          <w:b w:val="0"/>
          <w:i w:val="0"/>
          <w:color w:val="404040" w:themeColor="text1" w:themeTint="BF"/>
          <w:sz w:val="22"/>
          <w:szCs w:val="22"/>
        </w:rPr>
        <w:t xml:space="preserve"> nr 2</w:t>
      </w:r>
      <w:r w:rsidR="000A6448" w:rsidRPr="00A423CE">
        <w:rPr>
          <w:b w:val="0"/>
          <w:i w:val="0"/>
          <w:color w:val="404040" w:themeColor="text1" w:themeTint="BF"/>
          <w:sz w:val="22"/>
          <w:szCs w:val="22"/>
        </w:rPr>
        <w:t xml:space="preserve"> – Szczegółowa Oferta Cenowa</w:t>
      </w:r>
      <w:r w:rsidRPr="00A423CE">
        <w:rPr>
          <w:b w:val="0"/>
          <w:i w:val="0"/>
          <w:color w:val="404040" w:themeColor="text1" w:themeTint="BF"/>
          <w:sz w:val="22"/>
          <w:szCs w:val="22"/>
        </w:rPr>
        <w:t>, która</w:t>
      </w:r>
      <w:r w:rsidR="006F3018" w:rsidRPr="00A423CE">
        <w:rPr>
          <w:b w:val="0"/>
          <w:i w:val="0"/>
          <w:color w:val="404040" w:themeColor="text1" w:themeTint="BF"/>
          <w:sz w:val="22"/>
          <w:szCs w:val="22"/>
        </w:rPr>
        <w:t xml:space="preserve"> </w:t>
      </w:r>
      <w:r w:rsidR="00D90DF2" w:rsidRPr="00A423CE">
        <w:rPr>
          <w:b w:val="0"/>
          <w:i w:val="0"/>
          <w:color w:val="404040" w:themeColor="text1" w:themeTint="BF"/>
          <w:sz w:val="22"/>
          <w:szCs w:val="22"/>
        </w:rPr>
        <w:t xml:space="preserve">winna </w:t>
      </w:r>
      <w:r w:rsidR="002311A8" w:rsidRPr="00A423CE">
        <w:rPr>
          <w:b w:val="0"/>
          <w:i w:val="0"/>
          <w:color w:val="404040" w:themeColor="text1" w:themeTint="BF"/>
          <w:sz w:val="22"/>
          <w:szCs w:val="22"/>
        </w:rPr>
        <w:t xml:space="preserve">być przesłana na adres e-mail: </w:t>
      </w:r>
      <w:hyperlink r:id="rId12" w:history="1">
        <w:r w:rsidR="0054449D" w:rsidRPr="001D2DDF">
          <w:rPr>
            <w:rStyle w:val="Hipercze"/>
            <w:b w:val="0"/>
            <w:i w:val="0"/>
            <w:sz w:val="22"/>
            <w:szCs w:val="22"/>
          </w:rPr>
          <w:t>bszerniewicz@nowyszpital.pl</w:t>
        </w:r>
      </w:hyperlink>
      <w:r w:rsidR="0054449D">
        <w:rPr>
          <w:b w:val="0"/>
          <w:i w:val="0"/>
          <w:color w:val="404040" w:themeColor="text1" w:themeTint="BF"/>
          <w:sz w:val="22"/>
          <w:szCs w:val="22"/>
        </w:rPr>
        <w:t>.</w:t>
      </w:r>
    </w:p>
    <w:p w:rsidR="00C93EC8" w:rsidRPr="00DE109F" w:rsidRDefault="00C93EC8"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Wszelkie oferty wniesione po terminie</w:t>
      </w:r>
      <w:r w:rsidR="00574E0B" w:rsidRPr="00DE109F">
        <w:rPr>
          <w:b w:val="0"/>
          <w:i w:val="0"/>
          <w:color w:val="404040" w:themeColor="text1" w:themeTint="BF"/>
          <w:sz w:val="22"/>
          <w:szCs w:val="22"/>
        </w:rPr>
        <w:t xml:space="preserve"> mogą zostać</w:t>
      </w:r>
      <w:r w:rsidR="006A0660" w:rsidRPr="00DE109F">
        <w:rPr>
          <w:b w:val="0"/>
          <w:i w:val="0"/>
          <w:color w:val="404040" w:themeColor="text1" w:themeTint="BF"/>
          <w:sz w:val="22"/>
          <w:szCs w:val="22"/>
        </w:rPr>
        <w:t xml:space="preserve"> niezwłocznie zwrócone O</w:t>
      </w:r>
      <w:r w:rsidRPr="00DE109F">
        <w:rPr>
          <w:b w:val="0"/>
          <w:i w:val="0"/>
          <w:color w:val="404040" w:themeColor="text1" w:themeTint="BF"/>
          <w:sz w:val="22"/>
          <w:szCs w:val="22"/>
        </w:rPr>
        <w:t>ferentom.</w:t>
      </w:r>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3" w:name="_Toc358105368"/>
      <w:r w:rsidRPr="00DE109F">
        <w:rPr>
          <w:rFonts w:ascii="Arial" w:hAnsi="Arial" w:cs="Arial"/>
          <w:color w:val="404040" w:themeColor="text1" w:themeTint="BF"/>
          <w:sz w:val="22"/>
          <w:szCs w:val="22"/>
        </w:rPr>
        <w:t>Miejsce i termin otwarcia ofert</w:t>
      </w:r>
      <w:r w:rsidR="00574E0B" w:rsidRPr="00DE109F">
        <w:rPr>
          <w:rFonts w:ascii="Arial" w:hAnsi="Arial" w:cs="Arial"/>
          <w:color w:val="404040" w:themeColor="text1" w:themeTint="BF"/>
          <w:sz w:val="22"/>
          <w:szCs w:val="22"/>
        </w:rPr>
        <w:t>.</w:t>
      </w:r>
      <w:bookmarkEnd w:id="13"/>
    </w:p>
    <w:p w:rsidR="007606E8" w:rsidRPr="00DE109F" w:rsidRDefault="00C04AF9" w:rsidP="00DE109F">
      <w:pPr>
        <w:pStyle w:val="Nagwek2"/>
        <w:keepNext w:val="0"/>
        <w:numPr>
          <w:ilvl w:val="1"/>
          <w:numId w:val="2"/>
        </w:numPr>
        <w:spacing w:before="0" w:after="0" w:line="300" w:lineRule="atLeast"/>
        <w:jc w:val="both"/>
        <w:rPr>
          <w:i w:val="0"/>
          <w:color w:val="404040" w:themeColor="text1" w:themeTint="BF"/>
          <w:sz w:val="22"/>
          <w:szCs w:val="22"/>
        </w:rPr>
      </w:pPr>
      <w:r w:rsidRPr="00DE109F">
        <w:rPr>
          <w:b w:val="0"/>
          <w:i w:val="0"/>
          <w:color w:val="404040" w:themeColor="text1" w:themeTint="BF"/>
          <w:sz w:val="22"/>
          <w:szCs w:val="22"/>
        </w:rPr>
        <w:t>Otwarcie ofert odbędzie się w s</w:t>
      </w:r>
      <w:r w:rsidR="00705551" w:rsidRPr="00DE109F">
        <w:rPr>
          <w:b w:val="0"/>
          <w:i w:val="0"/>
          <w:color w:val="404040" w:themeColor="text1" w:themeTint="BF"/>
          <w:sz w:val="22"/>
          <w:szCs w:val="22"/>
        </w:rPr>
        <w:t>iedzibie</w:t>
      </w:r>
      <w:r w:rsidRPr="00DE109F">
        <w:rPr>
          <w:b w:val="0"/>
          <w:i w:val="0"/>
          <w:color w:val="404040" w:themeColor="text1" w:themeTint="BF"/>
          <w:sz w:val="22"/>
          <w:szCs w:val="22"/>
        </w:rPr>
        <w:t xml:space="preserve"> Organizatora tj. Grupa Nowy Szpital </w:t>
      </w:r>
      <w:r w:rsidR="00B1171D" w:rsidRPr="00DE109F">
        <w:rPr>
          <w:b w:val="0"/>
          <w:i w:val="0"/>
          <w:color w:val="404040" w:themeColor="text1" w:themeTint="BF"/>
          <w:sz w:val="22"/>
          <w:szCs w:val="22"/>
        </w:rPr>
        <w:t>Holding S.A.</w:t>
      </w:r>
      <w:r w:rsidRPr="00DE109F">
        <w:rPr>
          <w:b w:val="0"/>
          <w:i w:val="0"/>
          <w:color w:val="404040" w:themeColor="text1" w:themeTint="BF"/>
          <w:sz w:val="22"/>
          <w:szCs w:val="22"/>
        </w:rPr>
        <w:t xml:space="preserve">. z siedzibą w Szczecinie, ul. </w:t>
      </w:r>
      <w:r w:rsidR="00B30E2B">
        <w:rPr>
          <w:b w:val="0"/>
          <w:i w:val="0"/>
          <w:color w:val="404040" w:themeColor="text1" w:themeTint="BF"/>
          <w:sz w:val="22"/>
          <w:szCs w:val="22"/>
        </w:rPr>
        <w:t>Zbożowa 4, 70-653</w:t>
      </w:r>
      <w:r w:rsidRPr="00DE109F">
        <w:rPr>
          <w:b w:val="0"/>
          <w:i w:val="0"/>
          <w:color w:val="404040" w:themeColor="text1" w:themeTint="BF"/>
          <w:sz w:val="22"/>
          <w:szCs w:val="22"/>
        </w:rPr>
        <w:t xml:space="preserve"> Szczecin, </w:t>
      </w:r>
      <w:r w:rsidRPr="00DE109F">
        <w:rPr>
          <w:i w:val="0"/>
          <w:color w:val="404040" w:themeColor="text1" w:themeTint="BF"/>
          <w:sz w:val="22"/>
          <w:szCs w:val="22"/>
        </w:rPr>
        <w:t xml:space="preserve">w </w:t>
      </w:r>
      <w:r w:rsidR="006E153D" w:rsidRPr="00DE109F">
        <w:rPr>
          <w:i w:val="0"/>
          <w:color w:val="404040" w:themeColor="text1" w:themeTint="BF"/>
          <w:sz w:val="22"/>
          <w:szCs w:val="22"/>
        </w:rPr>
        <w:t xml:space="preserve">dniu </w:t>
      </w:r>
      <w:r w:rsidR="0054449D">
        <w:rPr>
          <w:i w:val="0"/>
          <w:color w:val="404040" w:themeColor="text1" w:themeTint="BF"/>
          <w:sz w:val="22"/>
          <w:szCs w:val="22"/>
        </w:rPr>
        <w:t>22.04.2022 r.</w:t>
      </w:r>
      <w:r w:rsidRPr="00DE109F">
        <w:rPr>
          <w:i w:val="0"/>
          <w:color w:val="404040" w:themeColor="text1" w:themeTint="BF"/>
          <w:sz w:val="22"/>
          <w:szCs w:val="22"/>
        </w:rPr>
        <w:t xml:space="preserve"> o godz. </w:t>
      </w:r>
      <w:r w:rsidR="007F3A13" w:rsidRPr="00DE109F">
        <w:rPr>
          <w:i w:val="0"/>
          <w:color w:val="404040" w:themeColor="text1" w:themeTint="BF"/>
          <w:sz w:val="22"/>
          <w:szCs w:val="22"/>
        </w:rPr>
        <w:t>1</w:t>
      </w:r>
      <w:r w:rsidR="0054449D">
        <w:rPr>
          <w:i w:val="0"/>
          <w:color w:val="404040" w:themeColor="text1" w:themeTint="BF"/>
          <w:sz w:val="22"/>
          <w:szCs w:val="22"/>
        </w:rPr>
        <w:t>2</w:t>
      </w:r>
      <w:r w:rsidRPr="00DE109F">
        <w:rPr>
          <w:i w:val="0"/>
          <w:color w:val="404040" w:themeColor="text1" w:themeTint="BF"/>
          <w:sz w:val="22"/>
          <w:szCs w:val="22"/>
        </w:rPr>
        <w:t>:</w:t>
      </w:r>
      <w:r w:rsidR="0054449D">
        <w:rPr>
          <w:i w:val="0"/>
          <w:color w:val="404040" w:themeColor="text1" w:themeTint="BF"/>
          <w:sz w:val="22"/>
          <w:szCs w:val="22"/>
        </w:rPr>
        <w:t>3</w:t>
      </w:r>
      <w:r w:rsidR="0022360B" w:rsidRPr="00DE109F">
        <w:rPr>
          <w:i w:val="0"/>
          <w:color w:val="404040" w:themeColor="text1" w:themeTint="BF"/>
          <w:sz w:val="22"/>
          <w:szCs w:val="22"/>
        </w:rPr>
        <w:t>0</w:t>
      </w:r>
      <w:r w:rsidR="004A0F40">
        <w:rPr>
          <w:i w:val="0"/>
          <w:color w:val="404040" w:themeColor="text1" w:themeTint="BF"/>
          <w:sz w:val="22"/>
          <w:szCs w:val="22"/>
        </w:rPr>
        <w:t>.</w:t>
      </w:r>
    </w:p>
    <w:p w:rsidR="008E00A1" w:rsidRPr="00DE109F" w:rsidRDefault="008E00A1"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4" w:name="_Toc358105369"/>
      <w:r w:rsidRPr="00DE109F">
        <w:rPr>
          <w:rFonts w:ascii="Arial" w:hAnsi="Arial" w:cs="Arial"/>
          <w:color w:val="404040" w:themeColor="text1" w:themeTint="BF"/>
          <w:sz w:val="22"/>
          <w:szCs w:val="22"/>
        </w:rPr>
        <w:t>Termin związania z Ofer</w:t>
      </w:r>
      <w:r w:rsidR="00574E0B" w:rsidRPr="00DE109F">
        <w:rPr>
          <w:rFonts w:ascii="Arial" w:hAnsi="Arial" w:cs="Arial"/>
          <w:color w:val="404040" w:themeColor="text1" w:themeTint="BF"/>
          <w:sz w:val="22"/>
          <w:szCs w:val="22"/>
        </w:rPr>
        <w:t>tą.</w:t>
      </w:r>
      <w:bookmarkEnd w:id="14"/>
    </w:p>
    <w:p w:rsidR="008E00A1" w:rsidRPr="00DE109F" w:rsidRDefault="000338C5"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Oferent</w:t>
      </w:r>
      <w:r w:rsidR="008E00A1" w:rsidRPr="00DE109F">
        <w:rPr>
          <w:b w:val="0"/>
          <w:i w:val="0"/>
          <w:color w:val="404040" w:themeColor="text1" w:themeTint="BF"/>
          <w:sz w:val="22"/>
          <w:szCs w:val="22"/>
        </w:rPr>
        <w:t xml:space="preserve"> będzie związ</w:t>
      </w:r>
      <w:r w:rsidR="00554162" w:rsidRPr="00DE109F">
        <w:rPr>
          <w:b w:val="0"/>
          <w:i w:val="0"/>
          <w:color w:val="404040" w:themeColor="text1" w:themeTint="BF"/>
          <w:sz w:val="22"/>
          <w:szCs w:val="22"/>
        </w:rPr>
        <w:t xml:space="preserve">any złożoną ofertą przez okres </w:t>
      </w:r>
      <w:r w:rsidR="00C51969">
        <w:rPr>
          <w:b w:val="0"/>
          <w:i w:val="0"/>
          <w:color w:val="404040" w:themeColor="text1" w:themeTint="BF"/>
          <w:sz w:val="22"/>
          <w:szCs w:val="22"/>
        </w:rPr>
        <w:t>6</w:t>
      </w:r>
      <w:r w:rsidR="00A423CE">
        <w:rPr>
          <w:b w:val="0"/>
          <w:i w:val="0"/>
          <w:color w:val="404040" w:themeColor="text1" w:themeTint="BF"/>
          <w:sz w:val="22"/>
          <w:szCs w:val="22"/>
        </w:rPr>
        <w:t>0</w:t>
      </w:r>
      <w:r w:rsidR="008E00A1" w:rsidRPr="00DE109F">
        <w:rPr>
          <w:b w:val="0"/>
          <w:i w:val="0"/>
          <w:color w:val="404040" w:themeColor="text1" w:themeTint="BF"/>
          <w:sz w:val="22"/>
          <w:szCs w:val="22"/>
        </w:rPr>
        <w:t xml:space="preserve"> dni. Bieg terminu rozpoczyna się wraz z upływem terminu składania ofert.</w:t>
      </w:r>
    </w:p>
    <w:p w:rsidR="000B1D2D" w:rsidRPr="00DE109F" w:rsidRDefault="00B1171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5" w:name="_Toc358105370"/>
      <w:r w:rsidRPr="00DE109F">
        <w:rPr>
          <w:rFonts w:ascii="Arial" w:hAnsi="Arial" w:cs="Arial"/>
          <w:color w:val="404040" w:themeColor="text1" w:themeTint="BF"/>
          <w:sz w:val="22"/>
          <w:szCs w:val="22"/>
        </w:rPr>
        <w:t>Kryteria oceny</w:t>
      </w:r>
      <w:r w:rsidR="000B1D2D" w:rsidRPr="00DE109F">
        <w:rPr>
          <w:rFonts w:ascii="Arial" w:hAnsi="Arial" w:cs="Arial"/>
          <w:color w:val="404040" w:themeColor="text1" w:themeTint="BF"/>
          <w:sz w:val="22"/>
          <w:szCs w:val="22"/>
        </w:rPr>
        <w:t xml:space="preserve"> i </w:t>
      </w:r>
      <w:r w:rsidR="00574E0B" w:rsidRPr="00DE109F">
        <w:rPr>
          <w:rFonts w:ascii="Arial" w:hAnsi="Arial" w:cs="Arial"/>
          <w:color w:val="404040" w:themeColor="text1" w:themeTint="BF"/>
          <w:sz w:val="22"/>
          <w:szCs w:val="22"/>
        </w:rPr>
        <w:t>wybór najkorzystniejszej oferty.</w:t>
      </w:r>
      <w:bookmarkEnd w:id="15"/>
    </w:p>
    <w:p w:rsidR="00E554B8" w:rsidRPr="00DE109F" w:rsidRDefault="00574E0B"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Zamawiający dokona </w:t>
      </w:r>
      <w:r w:rsidR="0087272F" w:rsidRPr="00DE109F">
        <w:rPr>
          <w:b w:val="0"/>
          <w:i w:val="0"/>
          <w:color w:val="404040" w:themeColor="text1" w:themeTint="BF"/>
          <w:sz w:val="22"/>
          <w:szCs w:val="22"/>
        </w:rPr>
        <w:t xml:space="preserve">wyboru najkorzystniejszej oferty </w:t>
      </w:r>
      <w:r w:rsidR="004F1A8F" w:rsidRPr="00DE109F">
        <w:rPr>
          <w:b w:val="0"/>
          <w:i w:val="0"/>
          <w:color w:val="404040" w:themeColor="text1" w:themeTint="BF"/>
          <w:sz w:val="22"/>
          <w:szCs w:val="22"/>
        </w:rPr>
        <w:t>z</w:t>
      </w:r>
      <w:r w:rsidRPr="00DE109F">
        <w:rPr>
          <w:b w:val="0"/>
          <w:i w:val="0"/>
          <w:color w:val="404040" w:themeColor="text1" w:themeTint="BF"/>
          <w:sz w:val="22"/>
          <w:szCs w:val="22"/>
        </w:rPr>
        <w:t xml:space="preserve"> uwzględnieniem cen </w:t>
      </w:r>
      <w:r w:rsidR="0087272F" w:rsidRPr="00DE109F">
        <w:rPr>
          <w:b w:val="0"/>
          <w:i w:val="0"/>
          <w:color w:val="404040" w:themeColor="text1" w:themeTint="BF"/>
          <w:sz w:val="22"/>
          <w:szCs w:val="22"/>
        </w:rPr>
        <w:t xml:space="preserve">brutto poszczególnych </w:t>
      </w:r>
      <w:r w:rsidR="006E533C" w:rsidRPr="00DE109F">
        <w:rPr>
          <w:b w:val="0"/>
          <w:i w:val="0"/>
          <w:color w:val="404040" w:themeColor="text1" w:themeTint="BF"/>
          <w:sz w:val="22"/>
          <w:szCs w:val="22"/>
        </w:rPr>
        <w:t>zadań.</w:t>
      </w:r>
    </w:p>
    <w:p w:rsidR="00817FB3" w:rsidRPr="00DE109F" w:rsidRDefault="00817FB3"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lastRenderedPageBreak/>
        <w:t>Zaoferowana cena musi zawier</w:t>
      </w:r>
      <w:r w:rsidR="005F0D56" w:rsidRPr="00DE109F">
        <w:rPr>
          <w:b w:val="0"/>
          <w:i w:val="0"/>
          <w:color w:val="404040" w:themeColor="text1" w:themeTint="BF"/>
          <w:sz w:val="22"/>
          <w:szCs w:val="22"/>
        </w:rPr>
        <w:t>ać wszystkie proponowane przez O</w:t>
      </w:r>
      <w:r w:rsidRPr="00DE109F">
        <w:rPr>
          <w:b w:val="0"/>
          <w:i w:val="0"/>
          <w:color w:val="404040" w:themeColor="text1" w:themeTint="BF"/>
          <w:sz w:val="22"/>
          <w:szCs w:val="22"/>
        </w:rPr>
        <w:t xml:space="preserve">ferenta upusty, rabaty. Należy podawać tylko jedną cenę, w tym także </w:t>
      </w:r>
      <w:r w:rsidR="00952B8C" w:rsidRPr="00DE109F">
        <w:rPr>
          <w:b w:val="0"/>
          <w:i w:val="0"/>
          <w:color w:val="404040" w:themeColor="text1" w:themeTint="BF"/>
          <w:sz w:val="22"/>
          <w:szCs w:val="22"/>
        </w:rPr>
        <w:t xml:space="preserve">tylko </w:t>
      </w:r>
      <w:r w:rsidRPr="00DE109F">
        <w:rPr>
          <w:b w:val="0"/>
          <w:i w:val="0"/>
          <w:color w:val="404040" w:themeColor="text1" w:themeTint="BF"/>
          <w:sz w:val="22"/>
          <w:szCs w:val="22"/>
        </w:rPr>
        <w:t xml:space="preserve">jedną cenę jednostkową na </w:t>
      </w:r>
      <w:r w:rsidR="008E00A1" w:rsidRPr="00DE109F">
        <w:rPr>
          <w:b w:val="0"/>
          <w:i w:val="0"/>
          <w:color w:val="404040" w:themeColor="text1" w:themeTint="BF"/>
          <w:sz w:val="22"/>
          <w:szCs w:val="22"/>
        </w:rPr>
        <w:t xml:space="preserve">każdą pozycję, </w:t>
      </w:r>
      <w:r w:rsidRPr="00DE109F">
        <w:rPr>
          <w:i w:val="0"/>
          <w:color w:val="404040" w:themeColor="text1" w:themeTint="BF"/>
          <w:sz w:val="22"/>
          <w:szCs w:val="22"/>
        </w:rPr>
        <w:t>bez przedstawiania opcji, wariantów czy alternatyw</w:t>
      </w:r>
      <w:r w:rsidRPr="00DE109F">
        <w:rPr>
          <w:b w:val="0"/>
          <w:i w:val="0"/>
          <w:color w:val="404040" w:themeColor="text1" w:themeTint="BF"/>
          <w:sz w:val="22"/>
          <w:szCs w:val="22"/>
        </w:rPr>
        <w:t xml:space="preserve">. Cena powinna obejmować pełny koszt realizacji zamówienia w szczególności koszt transportu, koszt opakowań, koszt załadunku i rozładunku. </w:t>
      </w:r>
    </w:p>
    <w:p w:rsidR="00817FB3" w:rsidRPr="00DE109F" w:rsidRDefault="00817FB3"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Kwoty powinny być podane z dokładnością do dwóch miejsc po przecinku. Trzecią liczbę po przecinku należy zaokrąglić od 5 w górę. </w:t>
      </w:r>
    </w:p>
    <w:p w:rsidR="008E00A1" w:rsidRPr="00DE109F" w:rsidRDefault="00247292"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Organizator zastrzega sobie możliwość organizacji II etapu konkursu w formie negocjacji w zakresie poszczególnych pozycji asortymentowych. W takim przypadku negocjacje polegały będą na zaproszeniu do rozmów w toku których zaproszeni Oferenci zobowiązani będą przedstawić dalsze oferty, których warunki</w:t>
      </w:r>
      <w:r w:rsidR="00A423CE">
        <w:rPr>
          <w:b w:val="0"/>
          <w:i w:val="0"/>
          <w:color w:val="404040" w:themeColor="text1" w:themeTint="BF"/>
          <w:sz w:val="22"/>
          <w:szCs w:val="22"/>
        </w:rPr>
        <w:t xml:space="preserve"> cenowe i jakościowe</w:t>
      </w:r>
      <w:r w:rsidRPr="00DE109F">
        <w:rPr>
          <w:b w:val="0"/>
          <w:i w:val="0"/>
          <w:color w:val="404040" w:themeColor="text1" w:themeTint="BF"/>
          <w:sz w:val="22"/>
          <w:szCs w:val="22"/>
        </w:rPr>
        <w:t xml:space="preserve"> nie będą gorsze niż oferty już</w:t>
      </w:r>
      <w:r w:rsidR="00A423CE">
        <w:rPr>
          <w:b w:val="0"/>
          <w:i w:val="0"/>
          <w:color w:val="404040" w:themeColor="text1" w:themeTint="BF"/>
          <w:sz w:val="22"/>
          <w:szCs w:val="22"/>
        </w:rPr>
        <w:t xml:space="preserve"> </w:t>
      </w:r>
      <w:r w:rsidR="00417B3E">
        <w:rPr>
          <w:b w:val="0"/>
          <w:i w:val="0"/>
          <w:color w:val="404040" w:themeColor="text1" w:themeTint="BF"/>
          <w:sz w:val="22"/>
          <w:szCs w:val="22"/>
        </w:rPr>
        <w:t>złożonej</w:t>
      </w:r>
      <w:r w:rsidRPr="00DE109F">
        <w:rPr>
          <w:b w:val="0"/>
          <w:i w:val="0"/>
          <w:color w:val="404040" w:themeColor="text1" w:themeTint="BF"/>
          <w:sz w:val="22"/>
          <w:szCs w:val="22"/>
        </w:rPr>
        <w:t xml:space="preserve"> w postępowaniu</w:t>
      </w:r>
      <w:r w:rsidR="00945122" w:rsidRPr="00DE109F">
        <w:rPr>
          <w:b w:val="0"/>
          <w:i w:val="0"/>
          <w:color w:val="404040" w:themeColor="text1" w:themeTint="BF"/>
          <w:sz w:val="22"/>
          <w:szCs w:val="22"/>
        </w:rPr>
        <w:t>.</w:t>
      </w:r>
    </w:p>
    <w:p w:rsidR="00D11C5D" w:rsidRPr="00DE109F" w:rsidRDefault="008E00A1"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Organizator dokona badania ofert w celu stwierdzenia czy </w:t>
      </w:r>
      <w:r w:rsidR="00D11C5D" w:rsidRPr="00DE109F">
        <w:rPr>
          <w:b w:val="0"/>
          <w:i w:val="0"/>
          <w:color w:val="404040" w:themeColor="text1" w:themeTint="BF"/>
          <w:sz w:val="22"/>
          <w:szCs w:val="22"/>
        </w:rPr>
        <w:t xml:space="preserve">oferty nie powinny zostać pozostawione bez rozpoznania. </w:t>
      </w:r>
    </w:p>
    <w:p w:rsidR="008E00A1" w:rsidRPr="00DE109F" w:rsidRDefault="00D11C5D"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Organizator może pozostawić bez rozpoznania oferty złożone przez:</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Oferentów, w stosunku do których otwarto likwidację lub których upadłość ogłoszono, z wyjątkiem Oferentów, którzy po ogłoszeniu upadłości zawarli układ zatwierdzony prawomocnym postanowieniem sądu, jeżeli układ nie przewiduje zaspokojenia wierzycieli przez likwidację majątku upadłego;</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Oferentów,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Oferentów, którzy złożyli nieprawdziwe informacje mające wpływ lub mogące mieć wpływ na wynik </w:t>
      </w:r>
      <w:r w:rsidR="00D11C5D" w:rsidRPr="00DE109F">
        <w:rPr>
          <w:b w:val="0"/>
          <w:color w:val="404040" w:themeColor="text1" w:themeTint="BF"/>
          <w:sz w:val="22"/>
          <w:szCs w:val="22"/>
        </w:rPr>
        <w:t>postępowania</w:t>
      </w:r>
      <w:r w:rsidRPr="00DE109F">
        <w:rPr>
          <w:b w:val="0"/>
          <w:color w:val="404040" w:themeColor="text1" w:themeTint="BF"/>
          <w:sz w:val="22"/>
          <w:szCs w:val="22"/>
        </w:rPr>
        <w:t>;</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Oferentów, którzy nie wykazali spełniania </w:t>
      </w:r>
      <w:r w:rsidR="00D11C5D" w:rsidRPr="00DE109F">
        <w:rPr>
          <w:b w:val="0"/>
          <w:color w:val="404040" w:themeColor="text1" w:themeTint="BF"/>
          <w:sz w:val="22"/>
          <w:szCs w:val="22"/>
        </w:rPr>
        <w:t>warunków udziału w postępowaniu;</w:t>
      </w:r>
    </w:p>
    <w:p w:rsidR="008563D9" w:rsidRPr="00DE109F" w:rsidRDefault="008563D9"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Oferentów</w:t>
      </w:r>
      <w:r w:rsidR="0074357B" w:rsidRPr="00DE109F">
        <w:rPr>
          <w:b w:val="0"/>
          <w:color w:val="404040" w:themeColor="text1" w:themeTint="BF"/>
          <w:sz w:val="22"/>
          <w:szCs w:val="22"/>
        </w:rPr>
        <w:t xml:space="preserve">, którzy w odpowiedzi na żądanie Organizatora nie przedstawili wyjaśnień lub nie uzupełnili dokumentów zgodnie z </w:t>
      </w:r>
      <w:r w:rsidR="007D3810" w:rsidRPr="00DE109F">
        <w:rPr>
          <w:b w:val="0"/>
          <w:color w:val="404040" w:themeColor="text1" w:themeTint="BF"/>
          <w:sz w:val="22"/>
          <w:szCs w:val="22"/>
        </w:rPr>
        <w:t>pkt</w:t>
      </w:r>
      <w:r w:rsidR="0074357B" w:rsidRPr="00DE109F">
        <w:rPr>
          <w:b w:val="0"/>
          <w:color w:val="404040" w:themeColor="text1" w:themeTint="BF"/>
          <w:sz w:val="22"/>
          <w:szCs w:val="22"/>
        </w:rPr>
        <w:t>. 1</w:t>
      </w:r>
      <w:r w:rsidR="00D11C5D" w:rsidRPr="00DE109F">
        <w:rPr>
          <w:b w:val="0"/>
          <w:color w:val="404040" w:themeColor="text1" w:themeTint="BF"/>
          <w:sz w:val="22"/>
          <w:szCs w:val="22"/>
        </w:rPr>
        <w:t>1</w:t>
      </w:r>
      <w:r w:rsidR="0074357B" w:rsidRPr="00DE109F">
        <w:rPr>
          <w:b w:val="0"/>
          <w:color w:val="404040" w:themeColor="text1" w:themeTint="BF"/>
          <w:sz w:val="22"/>
          <w:szCs w:val="22"/>
        </w:rPr>
        <w:t>.7.</w:t>
      </w:r>
    </w:p>
    <w:p w:rsidR="008E00A1" w:rsidRPr="00DE109F" w:rsidRDefault="008E00A1"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 toku badania i oceny ofert Organizator może żądać od Oferentów wyjaśnień dotyczących treści złożonych ofert i dokumentów potwierdzających spełnianie warunków udziału w postępowaniu.</w:t>
      </w:r>
    </w:p>
    <w:p w:rsidR="00424C75" w:rsidRPr="00DE109F" w:rsidRDefault="00424C75"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W toku badania i oceny ofert Organizator może zażądać od Oferentów demonstracji oferowanego asortymentu w siedzibie Zamawiającego, w terminie wyznaczonym przez Organizatora, w celu potwierdzenia zgodności oferowanego asortymentu z deklarowanymi w ofercie parametrami technicznymi.</w:t>
      </w:r>
    </w:p>
    <w:p w:rsidR="00424C75" w:rsidRPr="00DE109F" w:rsidRDefault="00424C75" w:rsidP="00DE109F">
      <w:pPr>
        <w:pStyle w:val="Nagwek2"/>
        <w:keepNext w:val="0"/>
        <w:numPr>
          <w:ilvl w:val="1"/>
          <w:numId w:val="2"/>
        </w:numPr>
        <w:spacing w:before="0" w:after="0" w:line="300" w:lineRule="atLeast"/>
        <w:jc w:val="both"/>
        <w:rPr>
          <w:b w:val="0"/>
          <w:i w:val="0"/>
          <w:color w:val="404040" w:themeColor="text1" w:themeTint="BF"/>
          <w:sz w:val="22"/>
          <w:szCs w:val="22"/>
        </w:rPr>
      </w:pPr>
      <w:r w:rsidRPr="00DE109F">
        <w:rPr>
          <w:b w:val="0"/>
          <w:i w:val="0"/>
          <w:color w:val="404040" w:themeColor="text1" w:themeTint="BF"/>
          <w:sz w:val="22"/>
          <w:szCs w:val="22"/>
        </w:rPr>
        <w:t xml:space="preserve">Zaoferowanie najniższej ceny brutto dla poszczególnych </w:t>
      </w:r>
      <w:r w:rsidR="00D30C84" w:rsidRPr="00DE109F">
        <w:rPr>
          <w:b w:val="0"/>
          <w:i w:val="0"/>
          <w:color w:val="404040" w:themeColor="text1" w:themeTint="BF"/>
          <w:sz w:val="22"/>
          <w:szCs w:val="22"/>
        </w:rPr>
        <w:t>zadań</w:t>
      </w:r>
      <w:r w:rsidRPr="00DE109F">
        <w:rPr>
          <w:b w:val="0"/>
          <w:i w:val="0"/>
          <w:color w:val="404040" w:themeColor="text1" w:themeTint="BF"/>
          <w:sz w:val="22"/>
          <w:szCs w:val="22"/>
        </w:rPr>
        <w:t xml:space="preserve">, na które została złożona oferta nie jest równoznaczne z </w:t>
      </w:r>
      <w:r w:rsidR="003A07E4" w:rsidRPr="00DE109F">
        <w:rPr>
          <w:b w:val="0"/>
          <w:i w:val="0"/>
          <w:color w:val="404040" w:themeColor="text1" w:themeTint="BF"/>
          <w:sz w:val="22"/>
          <w:szCs w:val="22"/>
        </w:rPr>
        <w:t>wyborem oferty</w:t>
      </w:r>
      <w:r w:rsidRPr="00DE109F">
        <w:rPr>
          <w:b w:val="0"/>
          <w:i w:val="0"/>
          <w:color w:val="404040" w:themeColor="text1" w:themeTint="BF"/>
          <w:sz w:val="22"/>
          <w:szCs w:val="22"/>
        </w:rPr>
        <w:t xml:space="preserve"> w zakresie tychże </w:t>
      </w:r>
      <w:r w:rsidR="00D30C84" w:rsidRPr="00DE109F">
        <w:rPr>
          <w:b w:val="0"/>
          <w:i w:val="0"/>
          <w:color w:val="404040" w:themeColor="text1" w:themeTint="BF"/>
          <w:sz w:val="22"/>
          <w:szCs w:val="22"/>
        </w:rPr>
        <w:t>zadań</w:t>
      </w:r>
      <w:r w:rsidRPr="00DE109F">
        <w:rPr>
          <w:b w:val="0"/>
          <w:i w:val="0"/>
          <w:color w:val="404040" w:themeColor="text1" w:themeTint="BF"/>
          <w:sz w:val="22"/>
          <w:szCs w:val="22"/>
        </w:rPr>
        <w:t xml:space="preserve"> i nie uprawnia do kierowania względem Organizatora lub Zamawiającego jakichkolwiek roszczeń, w tym roszczenia o zawarcie umowy lub zaproszenie do negocjacji.</w:t>
      </w:r>
    </w:p>
    <w:p w:rsidR="008E00A1" w:rsidRPr="00DE109F" w:rsidRDefault="008E00A1"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sidRPr="00DE109F">
        <w:rPr>
          <w:b w:val="0"/>
          <w:i w:val="0"/>
          <w:color w:val="404040" w:themeColor="text1" w:themeTint="BF"/>
          <w:sz w:val="22"/>
          <w:szCs w:val="22"/>
        </w:rPr>
        <w:t>Organizator może poprawić w tekście oferty</w:t>
      </w:r>
      <w:r w:rsidR="00820A8E">
        <w:rPr>
          <w:b w:val="0"/>
          <w:i w:val="0"/>
          <w:color w:val="404040" w:themeColor="text1" w:themeTint="BF"/>
          <w:sz w:val="22"/>
          <w:szCs w:val="22"/>
        </w:rPr>
        <w:t>,</w:t>
      </w:r>
      <w:r w:rsidRPr="00DE109F">
        <w:rPr>
          <w:b w:val="0"/>
          <w:i w:val="0"/>
          <w:color w:val="404040" w:themeColor="text1" w:themeTint="BF"/>
          <w:sz w:val="22"/>
          <w:szCs w:val="22"/>
        </w:rPr>
        <w:t xml:space="preserve"> oczywiste omyłki pisars</w:t>
      </w:r>
      <w:r w:rsidR="003D4ABA" w:rsidRPr="00DE109F">
        <w:rPr>
          <w:b w:val="0"/>
          <w:i w:val="0"/>
          <w:color w:val="404040" w:themeColor="text1" w:themeTint="BF"/>
          <w:sz w:val="22"/>
          <w:szCs w:val="22"/>
        </w:rPr>
        <w:t>kie oraz omyłki</w:t>
      </w:r>
      <w:r w:rsidRPr="00DE109F">
        <w:rPr>
          <w:b w:val="0"/>
          <w:i w:val="0"/>
          <w:color w:val="404040" w:themeColor="text1" w:themeTint="BF"/>
          <w:sz w:val="22"/>
          <w:szCs w:val="22"/>
        </w:rPr>
        <w:t xml:space="preserve"> rachunkowe lub inne omyłki w obliczeniu ceny, niezwłocznie zawiadamiając o tym </w:t>
      </w:r>
      <w:r w:rsidR="003A07E4" w:rsidRPr="00DE109F">
        <w:rPr>
          <w:b w:val="0"/>
          <w:i w:val="0"/>
          <w:color w:val="404040" w:themeColor="text1" w:themeTint="BF"/>
          <w:sz w:val="22"/>
          <w:szCs w:val="22"/>
        </w:rPr>
        <w:t>danego Oferenta</w:t>
      </w:r>
      <w:r w:rsidRPr="00DE109F">
        <w:rPr>
          <w:b w:val="0"/>
          <w:i w:val="0"/>
          <w:color w:val="404040" w:themeColor="text1" w:themeTint="BF"/>
          <w:sz w:val="22"/>
          <w:szCs w:val="22"/>
        </w:rPr>
        <w:t xml:space="preserve">. Oferent winien wyrazić zgodę na daną poprawę. W przypadku odmowy Organizator </w:t>
      </w:r>
      <w:r w:rsidR="004A6540" w:rsidRPr="00DE109F">
        <w:rPr>
          <w:b w:val="0"/>
          <w:i w:val="0"/>
          <w:color w:val="404040" w:themeColor="text1" w:themeTint="BF"/>
          <w:sz w:val="22"/>
          <w:szCs w:val="22"/>
        </w:rPr>
        <w:t>może</w:t>
      </w:r>
      <w:r w:rsidR="003A07E4" w:rsidRPr="00DE109F">
        <w:rPr>
          <w:b w:val="0"/>
          <w:i w:val="0"/>
          <w:color w:val="404040" w:themeColor="text1" w:themeTint="BF"/>
          <w:sz w:val="22"/>
          <w:szCs w:val="22"/>
        </w:rPr>
        <w:t xml:space="preserve"> pozostawić ofertę bez rozpatrzenia</w:t>
      </w:r>
      <w:r w:rsidRPr="00DE109F">
        <w:rPr>
          <w:b w:val="0"/>
          <w:i w:val="0"/>
          <w:color w:val="404040" w:themeColor="text1" w:themeTint="BF"/>
          <w:sz w:val="22"/>
          <w:szCs w:val="22"/>
        </w:rPr>
        <w:t>.</w:t>
      </w:r>
    </w:p>
    <w:p w:rsidR="008E00A1" w:rsidRPr="00DE109F" w:rsidRDefault="00820A8E"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Pr>
          <w:b w:val="0"/>
          <w:i w:val="0"/>
          <w:color w:val="404040" w:themeColor="text1" w:themeTint="BF"/>
          <w:sz w:val="22"/>
          <w:szCs w:val="22"/>
        </w:rPr>
        <w:t>O</w:t>
      </w:r>
      <w:r w:rsidR="008E00A1" w:rsidRPr="00DE109F">
        <w:rPr>
          <w:b w:val="0"/>
          <w:i w:val="0"/>
          <w:color w:val="404040" w:themeColor="text1" w:themeTint="BF"/>
          <w:sz w:val="22"/>
          <w:szCs w:val="22"/>
        </w:rPr>
        <w:t xml:space="preserve"> wyborze najkorzystniejszej oferty Organizator zawiadomi Oferentów, </w:t>
      </w:r>
      <w:r>
        <w:rPr>
          <w:b w:val="0"/>
          <w:i w:val="0"/>
          <w:color w:val="404040" w:themeColor="text1" w:themeTint="BF"/>
          <w:sz w:val="22"/>
          <w:szCs w:val="22"/>
        </w:rPr>
        <w:t xml:space="preserve">poprzez umieszczenie informacji na stronie </w:t>
      </w:r>
      <w:hyperlink r:id="rId13" w:history="1">
        <w:r w:rsidR="0054449D" w:rsidRPr="001D2DDF">
          <w:rPr>
            <w:rStyle w:val="Hipercze"/>
            <w:b w:val="0"/>
            <w:i w:val="0"/>
            <w:sz w:val="22"/>
            <w:szCs w:val="22"/>
          </w:rPr>
          <w:t>www.nowyszpital.pl</w:t>
        </w:r>
      </w:hyperlink>
      <w:r>
        <w:rPr>
          <w:b w:val="0"/>
          <w:i w:val="0"/>
          <w:color w:val="404040" w:themeColor="text1" w:themeTint="BF"/>
          <w:sz w:val="22"/>
          <w:szCs w:val="22"/>
        </w:rPr>
        <w:t xml:space="preserve"> </w:t>
      </w:r>
      <w:r w:rsidR="008E00A1" w:rsidRPr="00DE109F">
        <w:rPr>
          <w:b w:val="0"/>
          <w:i w:val="0"/>
          <w:color w:val="404040" w:themeColor="text1" w:themeTint="BF"/>
          <w:sz w:val="22"/>
          <w:szCs w:val="22"/>
        </w:rPr>
        <w:t>o:</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wyborze najkorzystniejszej oferty, podając nazwę (firmę) i adres tego Oferenta, którego ofertę wybrano</w:t>
      </w:r>
      <w:r w:rsidR="00826609" w:rsidRPr="00DE109F">
        <w:rPr>
          <w:b w:val="0"/>
          <w:color w:val="404040" w:themeColor="text1" w:themeTint="BF"/>
          <w:sz w:val="22"/>
          <w:szCs w:val="22"/>
        </w:rPr>
        <w:t>.</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Oferentach, </w:t>
      </w:r>
      <w:r w:rsidR="00826609" w:rsidRPr="00DE109F">
        <w:rPr>
          <w:b w:val="0"/>
          <w:color w:val="404040" w:themeColor="text1" w:themeTint="BF"/>
          <w:sz w:val="22"/>
          <w:szCs w:val="22"/>
        </w:rPr>
        <w:t>których oferty pozostawione zostały bez rozpatrzenia</w:t>
      </w:r>
      <w:r w:rsidRPr="00DE109F">
        <w:rPr>
          <w:b w:val="0"/>
          <w:color w:val="404040" w:themeColor="text1" w:themeTint="BF"/>
          <w:sz w:val="22"/>
          <w:szCs w:val="22"/>
        </w:rPr>
        <w:t>.</w:t>
      </w:r>
    </w:p>
    <w:p w:rsidR="008E00A1" w:rsidRPr="00DE109F" w:rsidRDefault="008E00A1"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sidRPr="00DE109F">
        <w:rPr>
          <w:b w:val="0"/>
          <w:i w:val="0"/>
          <w:color w:val="404040" w:themeColor="text1" w:themeTint="BF"/>
          <w:sz w:val="22"/>
          <w:szCs w:val="22"/>
        </w:rPr>
        <w:t xml:space="preserve">Organizator </w:t>
      </w:r>
      <w:r w:rsidR="00826609" w:rsidRPr="00DE109F">
        <w:rPr>
          <w:b w:val="0"/>
          <w:i w:val="0"/>
          <w:color w:val="404040" w:themeColor="text1" w:themeTint="BF"/>
          <w:sz w:val="22"/>
          <w:szCs w:val="22"/>
        </w:rPr>
        <w:t xml:space="preserve">może pozostawić ofertę bez rozpatrzenia </w:t>
      </w:r>
      <w:r w:rsidRPr="00DE109F">
        <w:rPr>
          <w:b w:val="0"/>
          <w:i w:val="0"/>
          <w:color w:val="404040" w:themeColor="text1" w:themeTint="BF"/>
          <w:sz w:val="22"/>
          <w:szCs w:val="22"/>
        </w:rPr>
        <w:t>jeżeli:</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jej treść nie odpowiada treści W</w:t>
      </w:r>
      <w:r w:rsidR="00826609" w:rsidRPr="00DE109F">
        <w:rPr>
          <w:b w:val="0"/>
          <w:color w:val="404040" w:themeColor="text1" w:themeTint="BF"/>
          <w:sz w:val="22"/>
          <w:szCs w:val="22"/>
        </w:rPr>
        <w:t>arunków, z zastrzeżeniem pkt. 11</w:t>
      </w:r>
      <w:r w:rsidRPr="00DE109F">
        <w:rPr>
          <w:b w:val="0"/>
          <w:color w:val="404040" w:themeColor="text1" w:themeTint="BF"/>
          <w:sz w:val="22"/>
          <w:szCs w:val="22"/>
        </w:rPr>
        <w:t>.</w:t>
      </w:r>
      <w:r w:rsidR="00840EA1" w:rsidRPr="00DE109F">
        <w:rPr>
          <w:b w:val="0"/>
          <w:color w:val="404040" w:themeColor="text1" w:themeTint="BF"/>
          <w:sz w:val="22"/>
          <w:szCs w:val="22"/>
        </w:rPr>
        <w:t>10</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lastRenderedPageBreak/>
        <w:t>jej złożenie stanowi czyn nieuczciwej konkurencji w rozumieniu</w:t>
      </w:r>
      <w:r w:rsidR="004A6540" w:rsidRPr="00DE109F">
        <w:rPr>
          <w:b w:val="0"/>
          <w:color w:val="404040" w:themeColor="text1" w:themeTint="BF"/>
          <w:sz w:val="22"/>
          <w:szCs w:val="22"/>
        </w:rPr>
        <w:t xml:space="preserve"> przepisów o</w:t>
      </w:r>
      <w:r w:rsidR="00826609" w:rsidRPr="00DE109F">
        <w:rPr>
          <w:b w:val="0"/>
          <w:color w:val="404040" w:themeColor="text1" w:themeTint="BF"/>
          <w:sz w:val="22"/>
          <w:szCs w:val="22"/>
        </w:rPr>
        <w:t> </w:t>
      </w:r>
      <w:r w:rsidR="004A6540" w:rsidRPr="00DE109F">
        <w:rPr>
          <w:b w:val="0"/>
          <w:color w:val="404040" w:themeColor="text1" w:themeTint="BF"/>
          <w:sz w:val="22"/>
          <w:szCs w:val="22"/>
        </w:rPr>
        <w:t xml:space="preserve">zwalczaniu </w:t>
      </w:r>
      <w:r w:rsidR="009862D2" w:rsidRPr="00DE109F">
        <w:rPr>
          <w:b w:val="0"/>
          <w:color w:val="404040" w:themeColor="text1" w:themeTint="BF"/>
          <w:sz w:val="22"/>
          <w:szCs w:val="22"/>
        </w:rPr>
        <w:t>nieuczciwej konkurencji;</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została złożona przez Oferenta wykluczonego z udziału w postępowaniu;</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z</w:t>
      </w:r>
      <w:r w:rsidR="00826609" w:rsidRPr="00DE109F">
        <w:rPr>
          <w:b w:val="0"/>
          <w:color w:val="404040" w:themeColor="text1" w:themeTint="BF"/>
          <w:sz w:val="22"/>
          <w:szCs w:val="22"/>
        </w:rPr>
        <w:t>awiera błędy w obliczeniu ceny;</w:t>
      </w:r>
    </w:p>
    <w:p w:rsidR="008E00A1" w:rsidRPr="00DE109F" w:rsidRDefault="008E00A1"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Oferent w terminie 3 dni od dnia doręczenia zawiadomienia sp</w:t>
      </w:r>
      <w:r w:rsidR="004A6540" w:rsidRPr="00DE109F">
        <w:rPr>
          <w:b w:val="0"/>
          <w:color w:val="404040" w:themeColor="text1" w:themeTint="BF"/>
          <w:sz w:val="22"/>
          <w:szCs w:val="22"/>
        </w:rPr>
        <w:t xml:space="preserve">rzeciwił się poprawieniu przez </w:t>
      </w:r>
      <w:r w:rsidRPr="00DE109F">
        <w:rPr>
          <w:b w:val="0"/>
          <w:color w:val="404040" w:themeColor="text1" w:themeTint="BF"/>
          <w:sz w:val="22"/>
          <w:szCs w:val="22"/>
        </w:rPr>
        <w:t xml:space="preserve">Organizatora </w:t>
      </w:r>
      <w:r w:rsidR="00826609" w:rsidRPr="00DE109F">
        <w:rPr>
          <w:b w:val="0"/>
          <w:color w:val="404040" w:themeColor="text1" w:themeTint="BF"/>
          <w:sz w:val="22"/>
          <w:szCs w:val="22"/>
        </w:rPr>
        <w:t>omyłki, o której mowa w pkt 11</w:t>
      </w:r>
      <w:r w:rsidRPr="00DE109F">
        <w:rPr>
          <w:b w:val="0"/>
          <w:color w:val="404040" w:themeColor="text1" w:themeTint="BF"/>
          <w:sz w:val="22"/>
          <w:szCs w:val="22"/>
        </w:rPr>
        <w:t>.</w:t>
      </w:r>
      <w:r w:rsidR="00840EA1" w:rsidRPr="00DE109F">
        <w:rPr>
          <w:b w:val="0"/>
          <w:color w:val="404040" w:themeColor="text1" w:themeTint="BF"/>
          <w:sz w:val="22"/>
          <w:szCs w:val="22"/>
        </w:rPr>
        <w:t>10</w:t>
      </w:r>
    </w:p>
    <w:p w:rsidR="007A0A71" w:rsidRPr="00DE109F" w:rsidRDefault="00826609" w:rsidP="00DE109F">
      <w:pPr>
        <w:pStyle w:val="Nagwek3"/>
        <w:keepNext w:val="0"/>
        <w:numPr>
          <w:ilvl w:val="2"/>
          <w:numId w:val="2"/>
        </w:numPr>
        <w:tabs>
          <w:tab w:val="left" w:pos="1620"/>
        </w:tabs>
        <w:spacing w:before="0" w:after="0" w:line="300" w:lineRule="atLeast"/>
        <w:ind w:left="1620" w:hanging="900"/>
        <w:jc w:val="both"/>
        <w:rPr>
          <w:b w:val="0"/>
          <w:color w:val="404040" w:themeColor="text1" w:themeTint="BF"/>
          <w:sz w:val="22"/>
          <w:szCs w:val="22"/>
        </w:rPr>
      </w:pPr>
      <w:r w:rsidRPr="00DE109F">
        <w:rPr>
          <w:b w:val="0"/>
          <w:color w:val="404040" w:themeColor="text1" w:themeTint="BF"/>
          <w:sz w:val="22"/>
          <w:szCs w:val="22"/>
        </w:rPr>
        <w:t xml:space="preserve">Oferta </w:t>
      </w:r>
      <w:r w:rsidR="008E00A1" w:rsidRPr="00DE109F">
        <w:rPr>
          <w:b w:val="0"/>
          <w:color w:val="404040" w:themeColor="text1" w:themeTint="BF"/>
          <w:sz w:val="22"/>
          <w:szCs w:val="22"/>
        </w:rPr>
        <w:t xml:space="preserve">jest nieważna na podstawie odrębnych przepisów. </w:t>
      </w:r>
    </w:p>
    <w:p w:rsidR="00C93EC8" w:rsidRPr="00DE109F" w:rsidRDefault="008B6193"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6" w:name="_Toc358105371"/>
      <w:r w:rsidRPr="00DE109F">
        <w:rPr>
          <w:rFonts w:ascii="Arial" w:hAnsi="Arial" w:cs="Arial"/>
          <w:color w:val="404040" w:themeColor="text1" w:themeTint="BF"/>
          <w:sz w:val="22"/>
          <w:szCs w:val="22"/>
        </w:rPr>
        <w:t>Termin realizacji zamówienia.</w:t>
      </w:r>
      <w:bookmarkEnd w:id="16"/>
    </w:p>
    <w:p w:rsidR="00D33F23" w:rsidRPr="00DE109F" w:rsidRDefault="007606E8"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sidRPr="00DE109F">
        <w:rPr>
          <w:b w:val="0"/>
          <w:i w:val="0"/>
          <w:color w:val="404040" w:themeColor="text1" w:themeTint="BF"/>
          <w:sz w:val="22"/>
          <w:szCs w:val="22"/>
        </w:rPr>
        <w:t xml:space="preserve">Z wybranym oferentem zostanie podpisana umowa na okres </w:t>
      </w:r>
      <w:r w:rsidR="00C51969">
        <w:rPr>
          <w:b w:val="0"/>
          <w:i w:val="0"/>
          <w:color w:val="404040" w:themeColor="text1" w:themeTint="BF"/>
          <w:sz w:val="22"/>
          <w:szCs w:val="22"/>
        </w:rPr>
        <w:t>36</w:t>
      </w:r>
      <w:r w:rsidR="00570A3C" w:rsidRPr="00DE109F">
        <w:rPr>
          <w:b w:val="0"/>
          <w:i w:val="0"/>
          <w:color w:val="404040" w:themeColor="text1" w:themeTint="BF"/>
          <w:sz w:val="22"/>
          <w:szCs w:val="22"/>
        </w:rPr>
        <w:t xml:space="preserve"> miesięcy</w:t>
      </w:r>
      <w:r w:rsidRPr="00DE109F">
        <w:rPr>
          <w:b w:val="0"/>
          <w:i w:val="0"/>
          <w:color w:val="404040" w:themeColor="text1" w:themeTint="BF"/>
          <w:sz w:val="22"/>
          <w:szCs w:val="22"/>
        </w:rPr>
        <w:t xml:space="preserve"> od dnia podpisania umowy z możliwością jej przedłużenia. Umowa będzie wykonywana etapami w okresie trwania umowy</w:t>
      </w:r>
      <w:r w:rsidR="00820A8E">
        <w:rPr>
          <w:b w:val="0"/>
          <w:i w:val="0"/>
          <w:color w:val="404040" w:themeColor="text1" w:themeTint="BF"/>
          <w:sz w:val="22"/>
          <w:szCs w:val="22"/>
        </w:rPr>
        <w:t xml:space="preserve"> zgodnie z przyjętym harmonogramem</w:t>
      </w:r>
      <w:r w:rsidR="00570A3C" w:rsidRPr="00DE109F">
        <w:rPr>
          <w:b w:val="0"/>
          <w:i w:val="0"/>
          <w:color w:val="404040" w:themeColor="text1" w:themeTint="BF"/>
          <w:sz w:val="22"/>
          <w:szCs w:val="22"/>
        </w:rPr>
        <w:t>.</w:t>
      </w:r>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7" w:name="_Toc358105372"/>
      <w:r w:rsidRPr="00DE109F">
        <w:rPr>
          <w:rFonts w:ascii="Arial" w:hAnsi="Arial" w:cs="Arial"/>
          <w:color w:val="404040" w:themeColor="text1" w:themeTint="BF"/>
          <w:sz w:val="22"/>
          <w:szCs w:val="22"/>
        </w:rPr>
        <w:t>Terminy płatności</w:t>
      </w:r>
      <w:r w:rsidR="008B6193" w:rsidRPr="00DE109F">
        <w:rPr>
          <w:rFonts w:ascii="Arial" w:hAnsi="Arial" w:cs="Arial"/>
          <w:color w:val="404040" w:themeColor="text1" w:themeTint="BF"/>
          <w:sz w:val="22"/>
          <w:szCs w:val="22"/>
        </w:rPr>
        <w:t>.</w:t>
      </w:r>
      <w:bookmarkEnd w:id="17"/>
    </w:p>
    <w:p w:rsidR="000B1D2D" w:rsidRPr="00DE109F" w:rsidRDefault="00532630"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sidRPr="00DE109F">
        <w:rPr>
          <w:b w:val="0"/>
          <w:i w:val="0"/>
          <w:color w:val="404040" w:themeColor="text1" w:themeTint="BF"/>
          <w:sz w:val="22"/>
          <w:szCs w:val="22"/>
        </w:rPr>
        <w:t xml:space="preserve">W ciągu </w:t>
      </w:r>
      <w:r w:rsidR="00554162" w:rsidRPr="00DE109F">
        <w:rPr>
          <w:b w:val="0"/>
          <w:i w:val="0"/>
          <w:color w:val="404040" w:themeColor="text1" w:themeTint="BF"/>
          <w:sz w:val="22"/>
          <w:szCs w:val="22"/>
        </w:rPr>
        <w:t>6</w:t>
      </w:r>
      <w:r w:rsidR="008778F6" w:rsidRPr="00DE109F">
        <w:rPr>
          <w:b w:val="0"/>
          <w:i w:val="0"/>
          <w:color w:val="404040" w:themeColor="text1" w:themeTint="BF"/>
          <w:sz w:val="22"/>
          <w:szCs w:val="22"/>
        </w:rPr>
        <w:t>0</w:t>
      </w:r>
      <w:r w:rsidR="000B1D2D" w:rsidRPr="00DE109F">
        <w:rPr>
          <w:b w:val="0"/>
          <w:i w:val="0"/>
          <w:color w:val="404040" w:themeColor="text1" w:themeTint="BF"/>
          <w:sz w:val="22"/>
          <w:szCs w:val="22"/>
        </w:rPr>
        <w:t xml:space="preserve"> dni od daty dostarczenia do siedziby </w:t>
      </w:r>
      <w:r w:rsidR="008B6193" w:rsidRPr="00DE109F">
        <w:rPr>
          <w:b w:val="0"/>
          <w:i w:val="0"/>
          <w:color w:val="404040" w:themeColor="text1" w:themeTint="BF"/>
          <w:sz w:val="22"/>
          <w:szCs w:val="22"/>
        </w:rPr>
        <w:t>Z</w:t>
      </w:r>
      <w:r w:rsidR="000B1D2D" w:rsidRPr="00DE109F">
        <w:rPr>
          <w:b w:val="0"/>
          <w:i w:val="0"/>
          <w:color w:val="404040" w:themeColor="text1" w:themeTint="BF"/>
          <w:sz w:val="22"/>
          <w:szCs w:val="22"/>
        </w:rPr>
        <w:t>amawiającego praw</w:t>
      </w:r>
      <w:r w:rsidR="006A0497" w:rsidRPr="00DE109F">
        <w:rPr>
          <w:b w:val="0"/>
          <w:i w:val="0"/>
          <w:color w:val="404040" w:themeColor="text1" w:themeTint="BF"/>
          <w:sz w:val="22"/>
          <w:szCs w:val="22"/>
        </w:rPr>
        <w:t>idłowo wystawionej faktury VAT.</w:t>
      </w:r>
      <w:r w:rsidR="004A6540" w:rsidRPr="00DE109F">
        <w:rPr>
          <w:b w:val="0"/>
          <w:i w:val="0"/>
          <w:color w:val="404040" w:themeColor="text1" w:themeTint="BF"/>
          <w:sz w:val="22"/>
          <w:szCs w:val="22"/>
        </w:rPr>
        <w:t xml:space="preserve"> </w:t>
      </w:r>
    </w:p>
    <w:p w:rsidR="007F1BA4" w:rsidRPr="00DE109F" w:rsidRDefault="008B6193" w:rsidP="00DE109F">
      <w:pPr>
        <w:pStyle w:val="Nagwek1"/>
        <w:numPr>
          <w:ilvl w:val="0"/>
          <w:numId w:val="2"/>
        </w:numPr>
        <w:spacing w:before="0" w:beforeAutospacing="0" w:after="0" w:afterAutospacing="0" w:line="300" w:lineRule="atLeast"/>
        <w:ind w:left="431" w:hanging="431"/>
        <w:jc w:val="both"/>
        <w:rPr>
          <w:rFonts w:ascii="Arial" w:hAnsi="Arial" w:cs="Arial"/>
          <w:color w:val="404040" w:themeColor="text1" w:themeTint="BF"/>
          <w:sz w:val="22"/>
          <w:szCs w:val="22"/>
        </w:rPr>
      </w:pPr>
      <w:bookmarkStart w:id="18" w:name="_Toc358105373"/>
      <w:r w:rsidRPr="00DE109F">
        <w:rPr>
          <w:rFonts w:ascii="Arial" w:hAnsi="Arial" w:cs="Arial"/>
          <w:color w:val="404040" w:themeColor="text1" w:themeTint="BF"/>
          <w:sz w:val="22"/>
          <w:szCs w:val="22"/>
        </w:rPr>
        <w:t>Opis przedmiotu zamówienia.</w:t>
      </w:r>
      <w:bookmarkEnd w:id="18"/>
    </w:p>
    <w:p w:rsidR="009322B3" w:rsidRPr="00DE109F" w:rsidRDefault="001B4063" w:rsidP="00DE109F">
      <w:pPr>
        <w:spacing w:after="0" w:line="300" w:lineRule="atLeast"/>
        <w:jc w:val="both"/>
        <w:rPr>
          <w:rFonts w:ascii="Arial" w:hAnsi="Arial" w:cs="Arial"/>
          <w:color w:val="404040" w:themeColor="text1" w:themeTint="BF"/>
        </w:rPr>
      </w:pPr>
      <w:r w:rsidRPr="00DE109F">
        <w:rPr>
          <w:rFonts w:ascii="Arial" w:hAnsi="Arial" w:cs="Arial"/>
          <w:color w:val="404040" w:themeColor="text1" w:themeTint="BF"/>
        </w:rPr>
        <w:t xml:space="preserve">Przedmiotem zamówienia jest: </w:t>
      </w:r>
      <w:r w:rsidR="009322B3" w:rsidRPr="00DE109F">
        <w:rPr>
          <w:rFonts w:ascii="Arial" w:eastAsia="Times New Roman" w:hAnsi="Arial" w:cs="Arial"/>
          <w:bCs/>
          <w:color w:val="404040" w:themeColor="text1" w:themeTint="BF"/>
          <w:lang w:eastAsia="pl-PL"/>
        </w:rPr>
        <w:t xml:space="preserve">wykonanie testów specjalistycznych aparatury rentgenowskiej </w:t>
      </w:r>
      <w:r w:rsidR="009322B3" w:rsidRPr="00DE109F">
        <w:rPr>
          <w:rFonts w:ascii="Arial" w:hAnsi="Arial" w:cs="Arial"/>
          <w:color w:val="404040" w:themeColor="text1" w:themeTint="BF"/>
        </w:rPr>
        <w:t>dla</w:t>
      </w:r>
      <w:r w:rsidR="00820A8E">
        <w:rPr>
          <w:rFonts w:ascii="Arial" w:hAnsi="Arial" w:cs="Arial"/>
          <w:color w:val="404040" w:themeColor="text1" w:themeTint="BF"/>
        </w:rPr>
        <w:t xml:space="preserve"> podmiotów wchodzących w skład Grupy K</w:t>
      </w:r>
      <w:r w:rsidR="009322B3" w:rsidRPr="00DE109F">
        <w:rPr>
          <w:rFonts w:ascii="Arial" w:hAnsi="Arial" w:cs="Arial"/>
          <w:color w:val="404040" w:themeColor="text1" w:themeTint="BF"/>
        </w:rPr>
        <w:t>apitałowej Grupa Nowy Szpital</w:t>
      </w:r>
      <w:r w:rsidR="00820A8E">
        <w:rPr>
          <w:rFonts w:ascii="Arial" w:hAnsi="Arial" w:cs="Arial"/>
          <w:color w:val="404040" w:themeColor="text1" w:themeTint="BF"/>
        </w:rPr>
        <w:t xml:space="preserve"> holding S.A.</w:t>
      </w:r>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19" w:name="_Toc358105374"/>
      <w:r w:rsidRPr="00DE109F">
        <w:rPr>
          <w:rFonts w:ascii="Arial" w:hAnsi="Arial" w:cs="Arial"/>
          <w:color w:val="404040" w:themeColor="text1" w:themeTint="BF"/>
          <w:sz w:val="22"/>
          <w:szCs w:val="22"/>
        </w:rPr>
        <w:t>Sposób pobierania</w:t>
      </w:r>
      <w:r w:rsidR="008B6193" w:rsidRPr="00DE109F">
        <w:rPr>
          <w:rFonts w:ascii="Arial" w:hAnsi="Arial" w:cs="Arial"/>
          <w:color w:val="404040" w:themeColor="text1" w:themeTint="BF"/>
          <w:sz w:val="22"/>
          <w:szCs w:val="22"/>
        </w:rPr>
        <w:t xml:space="preserve"> Zaproszenia do składania ofert.</w:t>
      </w:r>
      <w:bookmarkEnd w:id="19"/>
    </w:p>
    <w:p w:rsidR="000B1D2D"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20" w:name="_Toc358105375"/>
      <w:r w:rsidRPr="00DE109F">
        <w:rPr>
          <w:rFonts w:ascii="Arial" w:hAnsi="Arial" w:cs="Arial"/>
          <w:color w:val="404040" w:themeColor="text1" w:themeTint="BF"/>
          <w:sz w:val="22"/>
          <w:szCs w:val="22"/>
        </w:rPr>
        <w:t>Adres strony internetowej, na której znaj</w:t>
      </w:r>
      <w:r w:rsidR="002C7E39" w:rsidRPr="00DE109F">
        <w:rPr>
          <w:rFonts w:ascii="Arial" w:hAnsi="Arial" w:cs="Arial"/>
          <w:color w:val="404040" w:themeColor="text1" w:themeTint="BF"/>
          <w:sz w:val="22"/>
          <w:szCs w:val="22"/>
        </w:rPr>
        <w:t>duje się informacja o</w:t>
      </w:r>
      <w:r w:rsidR="000338C5" w:rsidRPr="00DE109F">
        <w:rPr>
          <w:rFonts w:ascii="Arial" w:hAnsi="Arial" w:cs="Arial"/>
          <w:color w:val="404040" w:themeColor="text1" w:themeTint="BF"/>
          <w:sz w:val="22"/>
          <w:szCs w:val="22"/>
        </w:rPr>
        <w:t xml:space="preserve"> postępowaniu</w:t>
      </w:r>
      <w:r w:rsidR="002C7E39" w:rsidRPr="00DE109F">
        <w:rPr>
          <w:rFonts w:ascii="Arial" w:hAnsi="Arial" w:cs="Arial"/>
          <w:color w:val="404040" w:themeColor="text1" w:themeTint="BF"/>
          <w:sz w:val="22"/>
          <w:szCs w:val="22"/>
        </w:rPr>
        <w:t>.</w:t>
      </w:r>
      <w:bookmarkEnd w:id="20"/>
    </w:p>
    <w:p w:rsidR="000B1D2D" w:rsidRDefault="00C11DA8"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hyperlink r:id="rId14" w:history="1">
        <w:r w:rsidR="00C532B9" w:rsidRPr="00323017">
          <w:rPr>
            <w:rStyle w:val="Hipercze"/>
            <w:b w:val="0"/>
            <w:i w:val="0"/>
            <w:sz w:val="22"/>
            <w:szCs w:val="22"/>
          </w:rPr>
          <w:t>www.nowyszpital.pl</w:t>
        </w:r>
      </w:hyperlink>
    </w:p>
    <w:p w:rsidR="001429E9" w:rsidRPr="00DE109F" w:rsidRDefault="000B1D2D" w:rsidP="00DE109F">
      <w:pPr>
        <w:pStyle w:val="Nagwek1"/>
        <w:numPr>
          <w:ilvl w:val="0"/>
          <w:numId w:val="2"/>
        </w:numPr>
        <w:spacing w:before="0" w:beforeAutospacing="0" w:after="0" w:afterAutospacing="0" w:line="300" w:lineRule="atLeast"/>
        <w:ind w:left="431" w:hanging="431"/>
        <w:rPr>
          <w:rFonts w:ascii="Arial" w:hAnsi="Arial" w:cs="Arial"/>
          <w:color w:val="404040" w:themeColor="text1" w:themeTint="BF"/>
          <w:sz w:val="22"/>
          <w:szCs w:val="22"/>
        </w:rPr>
      </w:pPr>
      <w:bookmarkStart w:id="21" w:name="_Toc358105376"/>
      <w:r w:rsidRPr="00DE109F">
        <w:rPr>
          <w:rFonts w:ascii="Arial" w:hAnsi="Arial" w:cs="Arial"/>
          <w:color w:val="404040" w:themeColor="text1" w:themeTint="BF"/>
          <w:sz w:val="22"/>
          <w:szCs w:val="22"/>
        </w:rPr>
        <w:t>Da</w:t>
      </w:r>
      <w:r w:rsidR="001B4063" w:rsidRPr="00DE109F">
        <w:rPr>
          <w:rFonts w:ascii="Arial" w:hAnsi="Arial" w:cs="Arial"/>
          <w:color w:val="404040" w:themeColor="text1" w:themeTint="BF"/>
          <w:sz w:val="22"/>
          <w:szCs w:val="22"/>
        </w:rPr>
        <w:t xml:space="preserve">ta </w:t>
      </w:r>
      <w:r w:rsidR="00642A69" w:rsidRPr="00DE109F">
        <w:rPr>
          <w:rFonts w:ascii="Arial" w:hAnsi="Arial" w:cs="Arial"/>
          <w:color w:val="404040" w:themeColor="text1" w:themeTint="BF"/>
          <w:sz w:val="22"/>
          <w:szCs w:val="22"/>
        </w:rPr>
        <w:t>zamieszc</w:t>
      </w:r>
      <w:r w:rsidR="002C7E39" w:rsidRPr="00DE109F">
        <w:rPr>
          <w:rFonts w:ascii="Arial" w:hAnsi="Arial" w:cs="Arial"/>
          <w:color w:val="404040" w:themeColor="text1" w:themeTint="BF"/>
          <w:sz w:val="22"/>
          <w:szCs w:val="22"/>
        </w:rPr>
        <w:t>zenia ogłoszenia.</w:t>
      </w:r>
      <w:bookmarkEnd w:id="21"/>
    </w:p>
    <w:p w:rsidR="009E1D6B" w:rsidRPr="00DE109F" w:rsidRDefault="00C51969" w:rsidP="00DE109F">
      <w:pPr>
        <w:pStyle w:val="Nagwek2"/>
        <w:keepNext w:val="0"/>
        <w:numPr>
          <w:ilvl w:val="1"/>
          <w:numId w:val="2"/>
        </w:numPr>
        <w:tabs>
          <w:tab w:val="clear" w:pos="576"/>
          <w:tab w:val="left" w:pos="720"/>
        </w:tabs>
        <w:spacing w:before="0" w:after="0" w:line="300" w:lineRule="atLeast"/>
        <w:ind w:left="720" w:hanging="720"/>
        <w:jc w:val="both"/>
        <w:rPr>
          <w:b w:val="0"/>
          <w:i w:val="0"/>
          <w:color w:val="404040" w:themeColor="text1" w:themeTint="BF"/>
          <w:sz w:val="22"/>
          <w:szCs w:val="22"/>
        </w:rPr>
      </w:pPr>
      <w:r>
        <w:rPr>
          <w:b w:val="0"/>
          <w:i w:val="0"/>
          <w:color w:val="404040" w:themeColor="text1" w:themeTint="BF"/>
          <w:sz w:val="22"/>
          <w:szCs w:val="22"/>
        </w:rPr>
        <w:t xml:space="preserve">13.04.2022 </w:t>
      </w:r>
      <w:r w:rsidR="009E1D6B" w:rsidRPr="00DE109F">
        <w:rPr>
          <w:b w:val="0"/>
          <w:i w:val="0"/>
          <w:color w:val="404040" w:themeColor="text1" w:themeTint="BF"/>
          <w:sz w:val="22"/>
          <w:szCs w:val="22"/>
        </w:rPr>
        <w:t>r.</w:t>
      </w:r>
    </w:p>
    <w:p w:rsidR="00CB029B" w:rsidRDefault="00CB029B" w:rsidP="00DE109F">
      <w:pPr>
        <w:spacing w:after="0" w:line="300" w:lineRule="atLeast"/>
        <w:jc w:val="both"/>
        <w:rPr>
          <w:rFonts w:ascii="Arial" w:hAnsi="Arial" w:cs="Arial"/>
          <w:color w:val="404040" w:themeColor="text1" w:themeTint="BF"/>
        </w:rPr>
      </w:pPr>
    </w:p>
    <w:p w:rsidR="002A33A0" w:rsidRDefault="002A33A0" w:rsidP="00DE109F">
      <w:pPr>
        <w:spacing w:after="0" w:line="300" w:lineRule="atLeast"/>
        <w:jc w:val="both"/>
        <w:rPr>
          <w:rFonts w:ascii="Arial" w:hAnsi="Arial" w:cs="Arial"/>
          <w:color w:val="404040" w:themeColor="text1" w:themeTint="BF"/>
        </w:rPr>
      </w:pPr>
    </w:p>
    <w:p w:rsidR="002A33A0" w:rsidRPr="00DE109F" w:rsidRDefault="002A33A0" w:rsidP="00DE109F">
      <w:pPr>
        <w:spacing w:after="0" w:line="300" w:lineRule="atLeast"/>
        <w:jc w:val="both"/>
        <w:rPr>
          <w:rFonts w:ascii="Arial" w:hAnsi="Arial" w:cs="Arial"/>
          <w:color w:val="404040" w:themeColor="text1" w:themeTint="BF"/>
        </w:rPr>
      </w:pPr>
    </w:p>
    <w:p w:rsidR="00512C1A" w:rsidRPr="00DE109F" w:rsidRDefault="00512C1A" w:rsidP="00DE109F">
      <w:pPr>
        <w:spacing w:after="0" w:line="300" w:lineRule="atLeast"/>
        <w:jc w:val="both"/>
        <w:rPr>
          <w:rFonts w:ascii="Arial" w:hAnsi="Arial" w:cs="Arial"/>
          <w:color w:val="404040" w:themeColor="text1" w:themeTint="BF"/>
        </w:rPr>
      </w:pPr>
      <w:r w:rsidRPr="00DE109F">
        <w:rPr>
          <w:rFonts w:ascii="Arial" w:hAnsi="Arial" w:cs="Arial"/>
          <w:color w:val="404040" w:themeColor="text1" w:themeTint="BF"/>
        </w:rPr>
        <w:t>Załączniki:</w:t>
      </w:r>
    </w:p>
    <w:p w:rsidR="00512C1A" w:rsidRPr="00DE109F" w:rsidRDefault="00512C1A" w:rsidP="00DE109F">
      <w:pPr>
        <w:spacing w:after="0" w:line="300" w:lineRule="atLeast"/>
        <w:jc w:val="both"/>
        <w:rPr>
          <w:rFonts w:ascii="Arial" w:hAnsi="Arial" w:cs="Arial"/>
          <w:color w:val="404040" w:themeColor="text1" w:themeTint="BF"/>
        </w:rPr>
      </w:pPr>
      <w:r w:rsidRPr="00DE109F">
        <w:rPr>
          <w:rFonts w:ascii="Arial" w:hAnsi="Arial" w:cs="Arial"/>
          <w:color w:val="404040" w:themeColor="text1" w:themeTint="BF"/>
        </w:rPr>
        <w:t xml:space="preserve">1. </w:t>
      </w:r>
      <w:r w:rsidR="00F64906" w:rsidRPr="00DE109F">
        <w:rPr>
          <w:rFonts w:ascii="Arial" w:hAnsi="Arial" w:cs="Arial"/>
          <w:color w:val="404040" w:themeColor="text1" w:themeTint="BF"/>
        </w:rPr>
        <w:t>Załącznik</w:t>
      </w:r>
      <w:r w:rsidRPr="00DE109F">
        <w:rPr>
          <w:rFonts w:ascii="Arial" w:hAnsi="Arial" w:cs="Arial"/>
          <w:color w:val="404040" w:themeColor="text1" w:themeTint="BF"/>
        </w:rPr>
        <w:t xml:space="preserve"> nr 1 </w:t>
      </w:r>
      <w:r w:rsidR="00C532B9">
        <w:rPr>
          <w:rFonts w:ascii="Arial" w:hAnsi="Arial" w:cs="Arial"/>
          <w:color w:val="404040" w:themeColor="text1" w:themeTint="BF"/>
        </w:rPr>
        <w:t>–</w:t>
      </w:r>
      <w:r w:rsidRPr="00DE109F">
        <w:rPr>
          <w:rFonts w:ascii="Arial" w:hAnsi="Arial" w:cs="Arial"/>
          <w:color w:val="404040" w:themeColor="text1" w:themeTint="BF"/>
        </w:rPr>
        <w:t xml:space="preserve"> </w:t>
      </w:r>
      <w:r w:rsidR="00C532B9">
        <w:rPr>
          <w:rFonts w:ascii="Arial" w:hAnsi="Arial" w:cs="Arial"/>
          <w:color w:val="404040" w:themeColor="text1" w:themeTint="BF"/>
        </w:rPr>
        <w:t>Formularz ofertowy</w:t>
      </w:r>
    </w:p>
    <w:p w:rsidR="00512C1A" w:rsidRPr="00DE109F" w:rsidRDefault="00512C1A" w:rsidP="00DE109F">
      <w:pPr>
        <w:spacing w:after="0" w:line="300" w:lineRule="atLeast"/>
        <w:jc w:val="both"/>
        <w:rPr>
          <w:rFonts w:ascii="Arial" w:hAnsi="Arial" w:cs="Arial"/>
          <w:color w:val="404040" w:themeColor="text1" w:themeTint="BF"/>
        </w:rPr>
      </w:pPr>
      <w:r w:rsidRPr="00DE109F">
        <w:rPr>
          <w:rFonts w:ascii="Arial" w:hAnsi="Arial" w:cs="Arial"/>
          <w:color w:val="404040" w:themeColor="text1" w:themeTint="BF"/>
        </w:rPr>
        <w:t xml:space="preserve">2. </w:t>
      </w:r>
      <w:r w:rsidR="00F64906" w:rsidRPr="00DE109F">
        <w:rPr>
          <w:rFonts w:ascii="Arial" w:hAnsi="Arial" w:cs="Arial"/>
          <w:color w:val="404040" w:themeColor="text1" w:themeTint="BF"/>
        </w:rPr>
        <w:t>Załącznik</w:t>
      </w:r>
      <w:r w:rsidRPr="00DE109F">
        <w:rPr>
          <w:rFonts w:ascii="Arial" w:hAnsi="Arial" w:cs="Arial"/>
          <w:color w:val="404040" w:themeColor="text1" w:themeTint="BF"/>
        </w:rPr>
        <w:t xml:space="preserve"> nr 2 - </w:t>
      </w:r>
      <w:r w:rsidR="00C532B9">
        <w:rPr>
          <w:rFonts w:ascii="Arial" w:hAnsi="Arial" w:cs="Arial"/>
          <w:color w:val="404040" w:themeColor="text1" w:themeTint="BF"/>
        </w:rPr>
        <w:t>S</w:t>
      </w:r>
      <w:r w:rsidR="00781044" w:rsidRPr="00DE109F">
        <w:rPr>
          <w:rFonts w:ascii="Arial" w:hAnsi="Arial" w:cs="Arial"/>
          <w:color w:val="404040" w:themeColor="text1" w:themeTint="BF"/>
        </w:rPr>
        <w:t>zczegółowa oferta cenowa</w:t>
      </w:r>
    </w:p>
    <w:p w:rsidR="00512C1A" w:rsidRPr="00DE109F" w:rsidRDefault="00512C1A" w:rsidP="00DE109F">
      <w:pPr>
        <w:spacing w:after="0" w:line="300" w:lineRule="atLeast"/>
        <w:jc w:val="both"/>
        <w:rPr>
          <w:rFonts w:ascii="Arial" w:hAnsi="Arial" w:cs="Arial"/>
          <w:color w:val="404040" w:themeColor="text1" w:themeTint="BF"/>
        </w:rPr>
      </w:pPr>
      <w:r w:rsidRPr="00DE109F">
        <w:rPr>
          <w:rFonts w:ascii="Arial" w:hAnsi="Arial" w:cs="Arial"/>
          <w:color w:val="404040" w:themeColor="text1" w:themeTint="BF"/>
        </w:rPr>
        <w:t xml:space="preserve">3. </w:t>
      </w:r>
      <w:r w:rsidR="00F64906" w:rsidRPr="00DE109F">
        <w:rPr>
          <w:rFonts w:ascii="Arial" w:hAnsi="Arial" w:cs="Arial"/>
          <w:color w:val="404040" w:themeColor="text1" w:themeTint="BF"/>
        </w:rPr>
        <w:t>Załącznik</w:t>
      </w:r>
      <w:r w:rsidRPr="00DE109F">
        <w:rPr>
          <w:rFonts w:ascii="Arial" w:hAnsi="Arial" w:cs="Arial"/>
          <w:color w:val="404040" w:themeColor="text1" w:themeTint="BF"/>
        </w:rPr>
        <w:t xml:space="preserve"> nr 3 </w:t>
      </w:r>
      <w:r w:rsidR="00DE109F">
        <w:rPr>
          <w:rFonts w:ascii="Arial" w:hAnsi="Arial" w:cs="Arial"/>
          <w:color w:val="404040" w:themeColor="text1" w:themeTint="BF"/>
        </w:rPr>
        <w:t>–</w:t>
      </w:r>
      <w:r w:rsidRPr="00DE109F">
        <w:rPr>
          <w:rFonts w:ascii="Arial" w:hAnsi="Arial" w:cs="Arial"/>
          <w:color w:val="404040" w:themeColor="text1" w:themeTint="BF"/>
        </w:rPr>
        <w:t xml:space="preserve"> Oświadczeni</w:t>
      </w:r>
      <w:r w:rsidR="00C532B9">
        <w:rPr>
          <w:rFonts w:ascii="Arial" w:hAnsi="Arial" w:cs="Arial"/>
          <w:color w:val="404040" w:themeColor="text1" w:themeTint="BF"/>
        </w:rPr>
        <w:t>e o braku powiązań kapitałowych</w:t>
      </w:r>
    </w:p>
    <w:p w:rsidR="007C2AB8" w:rsidRDefault="00C532B9" w:rsidP="00DE109F">
      <w:pPr>
        <w:spacing w:after="0" w:line="300" w:lineRule="atLeast"/>
        <w:jc w:val="both"/>
        <w:rPr>
          <w:rFonts w:ascii="Arial" w:hAnsi="Arial" w:cs="Arial"/>
          <w:color w:val="404040" w:themeColor="text1" w:themeTint="BF"/>
        </w:rPr>
      </w:pPr>
      <w:r>
        <w:rPr>
          <w:rFonts w:ascii="Arial" w:hAnsi="Arial" w:cs="Arial"/>
          <w:color w:val="404040" w:themeColor="text1" w:themeTint="BF"/>
        </w:rPr>
        <w:t>4</w:t>
      </w:r>
      <w:r w:rsidR="00CC2235" w:rsidRPr="00DE109F">
        <w:rPr>
          <w:rFonts w:ascii="Arial" w:hAnsi="Arial" w:cs="Arial"/>
          <w:color w:val="404040" w:themeColor="text1" w:themeTint="BF"/>
        </w:rPr>
        <w:t xml:space="preserve">. </w:t>
      </w:r>
      <w:r w:rsidR="00F64906" w:rsidRPr="00DE109F">
        <w:rPr>
          <w:rFonts w:ascii="Arial" w:hAnsi="Arial" w:cs="Arial"/>
          <w:color w:val="404040" w:themeColor="text1" w:themeTint="BF"/>
        </w:rPr>
        <w:t>Załącznik</w:t>
      </w:r>
      <w:r w:rsidR="007C2AB8" w:rsidRPr="00DE109F">
        <w:rPr>
          <w:rFonts w:ascii="Arial" w:hAnsi="Arial" w:cs="Arial"/>
          <w:color w:val="404040" w:themeColor="text1" w:themeTint="BF"/>
        </w:rPr>
        <w:t xml:space="preserve"> nr </w:t>
      </w:r>
      <w:r w:rsidR="00DE109F">
        <w:rPr>
          <w:rFonts w:ascii="Arial" w:hAnsi="Arial" w:cs="Arial"/>
          <w:color w:val="404040" w:themeColor="text1" w:themeTint="BF"/>
        </w:rPr>
        <w:t>4</w:t>
      </w:r>
      <w:r w:rsidR="00B1171D" w:rsidRPr="00DE109F">
        <w:rPr>
          <w:rFonts w:ascii="Arial" w:hAnsi="Arial" w:cs="Arial"/>
          <w:color w:val="404040" w:themeColor="text1" w:themeTint="BF"/>
        </w:rPr>
        <w:t xml:space="preserve"> </w:t>
      </w:r>
      <w:r w:rsidR="007C2AB8" w:rsidRPr="00DE109F">
        <w:rPr>
          <w:rFonts w:ascii="Arial" w:hAnsi="Arial" w:cs="Arial"/>
          <w:color w:val="404040" w:themeColor="text1" w:themeTint="BF"/>
        </w:rPr>
        <w:t>- Wzór Umowy</w:t>
      </w:r>
    </w:p>
    <w:p w:rsidR="00E51FB6" w:rsidRPr="00DE109F" w:rsidRDefault="00E51FB6" w:rsidP="00DE109F">
      <w:pPr>
        <w:spacing w:after="0" w:line="300" w:lineRule="atLeast"/>
        <w:jc w:val="both"/>
        <w:rPr>
          <w:rFonts w:ascii="Arial" w:hAnsi="Arial" w:cs="Arial"/>
          <w:color w:val="404040" w:themeColor="text1" w:themeTint="BF"/>
        </w:rPr>
      </w:pPr>
      <w:r>
        <w:rPr>
          <w:rFonts w:ascii="Arial" w:hAnsi="Arial" w:cs="Arial"/>
          <w:color w:val="404040" w:themeColor="text1" w:themeTint="BF"/>
        </w:rPr>
        <w:t>5. Załącznik nr 5 – Klauzula Informacyjna RODO</w:t>
      </w:r>
    </w:p>
    <w:sectPr w:rsidR="00E51FB6" w:rsidRPr="00DE109F" w:rsidSect="002A33A0">
      <w:pgSz w:w="11906" w:h="16838" w:code="9"/>
      <w:pgMar w:top="1021" w:right="907" w:bottom="1021" w:left="90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A8" w:rsidRDefault="00C11DA8">
      <w:r>
        <w:separator/>
      </w:r>
    </w:p>
  </w:endnote>
  <w:endnote w:type="continuationSeparator" w:id="0">
    <w:p w:rsidR="00C11DA8" w:rsidRDefault="00C1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A8" w:rsidRDefault="00C11DA8">
      <w:r>
        <w:separator/>
      </w:r>
    </w:p>
  </w:footnote>
  <w:footnote w:type="continuationSeparator" w:id="0">
    <w:p w:rsidR="00C11DA8" w:rsidRDefault="00C1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205B79AF"/>
    <w:multiLevelType w:val="multilevel"/>
    <w:tmpl w:val="F2DC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3D39"/>
    <w:multiLevelType w:val="multilevel"/>
    <w:tmpl w:val="4E86FE5A"/>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rPr>
        <w:b w:val="0"/>
      </w:rPr>
    </w:lvl>
    <w:lvl w:ilvl="2">
      <w:start w:val="1"/>
      <w:numFmt w:val="decimal"/>
      <w:pStyle w:val="Nagwek3"/>
      <w:lvlText w:val="%1.%2.%3"/>
      <w:lvlJc w:val="left"/>
      <w:pPr>
        <w:tabs>
          <w:tab w:val="num" w:pos="1430"/>
        </w:tabs>
        <w:ind w:left="1430" w:hanging="720"/>
      </w:pPr>
      <w:rPr>
        <w:sz w:val="22"/>
        <w:szCs w:val="22"/>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4"/>
    <w:rsid w:val="00023E13"/>
    <w:rsid w:val="0003384B"/>
    <w:rsid w:val="000338C5"/>
    <w:rsid w:val="00044640"/>
    <w:rsid w:val="00053592"/>
    <w:rsid w:val="0006599B"/>
    <w:rsid w:val="00076EC3"/>
    <w:rsid w:val="000A0E08"/>
    <w:rsid w:val="000A6448"/>
    <w:rsid w:val="000B0677"/>
    <w:rsid w:val="000B0CC2"/>
    <w:rsid w:val="000B1D2D"/>
    <w:rsid w:val="000B466D"/>
    <w:rsid w:val="000B4A33"/>
    <w:rsid w:val="000B6DF3"/>
    <w:rsid w:val="000E1DAB"/>
    <w:rsid w:val="000F2648"/>
    <w:rsid w:val="0010002A"/>
    <w:rsid w:val="00101F02"/>
    <w:rsid w:val="00105C35"/>
    <w:rsid w:val="001073EB"/>
    <w:rsid w:val="00110571"/>
    <w:rsid w:val="00113618"/>
    <w:rsid w:val="001146D2"/>
    <w:rsid w:val="00124239"/>
    <w:rsid w:val="00132600"/>
    <w:rsid w:val="0013436E"/>
    <w:rsid w:val="001429E9"/>
    <w:rsid w:val="00147804"/>
    <w:rsid w:val="0015251D"/>
    <w:rsid w:val="00163651"/>
    <w:rsid w:val="001704D2"/>
    <w:rsid w:val="001728FC"/>
    <w:rsid w:val="00173A68"/>
    <w:rsid w:val="00173C02"/>
    <w:rsid w:val="001763E1"/>
    <w:rsid w:val="00183D1A"/>
    <w:rsid w:val="00197EB6"/>
    <w:rsid w:val="001A26E9"/>
    <w:rsid w:val="001A76B3"/>
    <w:rsid w:val="001B1AD6"/>
    <w:rsid w:val="001B4063"/>
    <w:rsid w:val="001C109A"/>
    <w:rsid w:val="001C6AB3"/>
    <w:rsid w:val="001D496E"/>
    <w:rsid w:val="001E089B"/>
    <w:rsid w:val="001E10AA"/>
    <w:rsid w:val="001E167A"/>
    <w:rsid w:val="001F3AB0"/>
    <w:rsid w:val="001F4A05"/>
    <w:rsid w:val="001F6914"/>
    <w:rsid w:val="00201AD7"/>
    <w:rsid w:val="00203F38"/>
    <w:rsid w:val="00213614"/>
    <w:rsid w:val="0021378B"/>
    <w:rsid w:val="00217120"/>
    <w:rsid w:val="0022360B"/>
    <w:rsid w:val="0022469B"/>
    <w:rsid w:val="002311A8"/>
    <w:rsid w:val="002363F8"/>
    <w:rsid w:val="002426E6"/>
    <w:rsid w:val="00244E07"/>
    <w:rsid w:val="00247292"/>
    <w:rsid w:val="00247DA6"/>
    <w:rsid w:val="00250E4F"/>
    <w:rsid w:val="00251E92"/>
    <w:rsid w:val="00252CE1"/>
    <w:rsid w:val="00254C42"/>
    <w:rsid w:val="00263B51"/>
    <w:rsid w:val="002667D8"/>
    <w:rsid w:val="002742B9"/>
    <w:rsid w:val="00275B85"/>
    <w:rsid w:val="00281D76"/>
    <w:rsid w:val="002926CB"/>
    <w:rsid w:val="00292D74"/>
    <w:rsid w:val="002A0BD9"/>
    <w:rsid w:val="002A33A0"/>
    <w:rsid w:val="002B04D0"/>
    <w:rsid w:val="002B0C5D"/>
    <w:rsid w:val="002C625B"/>
    <w:rsid w:val="002C7E39"/>
    <w:rsid w:val="002D0D41"/>
    <w:rsid w:val="002D1EDB"/>
    <w:rsid w:val="002D2D48"/>
    <w:rsid w:val="002D45BB"/>
    <w:rsid w:val="002D470B"/>
    <w:rsid w:val="002D7D62"/>
    <w:rsid w:val="002E0FA1"/>
    <w:rsid w:val="002E2436"/>
    <w:rsid w:val="002E2746"/>
    <w:rsid w:val="002E303C"/>
    <w:rsid w:val="002E4BCC"/>
    <w:rsid w:val="002F6862"/>
    <w:rsid w:val="003004A1"/>
    <w:rsid w:val="003042E2"/>
    <w:rsid w:val="00310CE4"/>
    <w:rsid w:val="003153F7"/>
    <w:rsid w:val="0032041A"/>
    <w:rsid w:val="00320934"/>
    <w:rsid w:val="0032423D"/>
    <w:rsid w:val="00325954"/>
    <w:rsid w:val="00332F31"/>
    <w:rsid w:val="0033761D"/>
    <w:rsid w:val="0034031F"/>
    <w:rsid w:val="003463E3"/>
    <w:rsid w:val="003540C4"/>
    <w:rsid w:val="003559D8"/>
    <w:rsid w:val="003750A0"/>
    <w:rsid w:val="003879DC"/>
    <w:rsid w:val="003A011A"/>
    <w:rsid w:val="003A07E4"/>
    <w:rsid w:val="003A49B7"/>
    <w:rsid w:val="003A6DDF"/>
    <w:rsid w:val="003B0E1D"/>
    <w:rsid w:val="003B6046"/>
    <w:rsid w:val="003C1E81"/>
    <w:rsid w:val="003C36AA"/>
    <w:rsid w:val="003C3E52"/>
    <w:rsid w:val="003C57F7"/>
    <w:rsid w:val="003D332D"/>
    <w:rsid w:val="003D4ABA"/>
    <w:rsid w:val="003D5BBF"/>
    <w:rsid w:val="003E3D4F"/>
    <w:rsid w:val="00400593"/>
    <w:rsid w:val="004010D1"/>
    <w:rsid w:val="00402929"/>
    <w:rsid w:val="00404C13"/>
    <w:rsid w:val="00405680"/>
    <w:rsid w:val="00411EF6"/>
    <w:rsid w:val="00412A5F"/>
    <w:rsid w:val="00413BDB"/>
    <w:rsid w:val="004146EE"/>
    <w:rsid w:val="0041707B"/>
    <w:rsid w:val="00417B3E"/>
    <w:rsid w:val="00424C75"/>
    <w:rsid w:val="00431998"/>
    <w:rsid w:val="004362B5"/>
    <w:rsid w:val="004403E3"/>
    <w:rsid w:val="00447643"/>
    <w:rsid w:val="0045001F"/>
    <w:rsid w:val="0048521B"/>
    <w:rsid w:val="00487B8B"/>
    <w:rsid w:val="0049740E"/>
    <w:rsid w:val="004A0F40"/>
    <w:rsid w:val="004A2902"/>
    <w:rsid w:val="004A6540"/>
    <w:rsid w:val="004C6C5C"/>
    <w:rsid w:val="004D2DCC"/>
    <w:rsid w:val="004D7E91"/>
    <w:rsid w:val="004E272F"/>
    <w:rsid w:val="004E7D98"/>
    <w:rsid w:val="004F1A8F"/>
    <w:rsid w:val="00512C1A"/>
    <w:rsid w:val="005134FD"/>
    <w:rsid w:val="00516C68"/>
    <w:rsid w:val="00521966"/>
    <w:rsid w:val="00521AD3"/>
    <w:rsid w:val="005315B1"/>
    <w:rsid w:val="005315C4"/>
    <w:rsid w:val="00532630"/>
    <w:rsid w:val="0054449D"/>
    <w:rsid w:val="00546273"/>
    <w:rsid w:val="00547733"/>
    <w:rsid w:val="00554162"/>
    <w:rsid w:val="0055565B"/>
    <w:rsid w:val="005556CB"/>
    <w:rsid w:val="00570A3C"/>
    <w:rsid w:val="00574E0B"/>
    <w:rsid w:val="005757F6"/>
    <w:rsid w:val="00591A79"/>
    <w:rsid w:val="005B3078"/>
    <w:rsid w:val="005D022D"/>
    <w:rsid w:val="005D4FF0"/>
    <w:rsid w:val="005D6B94"/>
    <w:rsid w:val="005E31FC"/>
    <w:rsid w:val="005E7672"/>
    <w:rsid w:val="005E7E94"/>
    <w:rsid w:val="005F0D56"/>
    <w:rsid w:val="005F22DE"/>
    <w:rsid w:val="005F7EB5"/>
    <w:rsid w:val="00603EA5"/>
    <w:rsid w:val="0061409E"/>
    <w:rsid w:val="0061416D"/>
    <w:rsid w:val="006166A4"/>
    <w:rsid w:val="0061792D"/>
    <w:rsid w:val="00620994"/>
    <w:rsid w:val="00626488"/>
    <w:rsid w:val="00626E97"/>
    <w:rsid w:val="00632488"/>
    <w:rsid w:val="00642A69"/>
    <w:rsid w:val="00643F14"/>
    <w:rsid w:val="00645731"/>
    <w:rsid w:val="0064658D"/>
    <w:rsid w:val="00653905"/>
    <w:rsid w:val="006562EA"/>
    <w:rsid w:val="006601A4"/>
    <w:rsid w:val="00660538"/>
    <w:rsid w:val="00661081"/>
    <w:rsid w:val="006620E8"/>
    <w:rsid w:val="00671A94"/>
    <w:rsid w:val="006A0497"/>
    <w:rsid w:val="006A0660"/>
    <w:rsid w:val="006B0EDB"/>
    <w:rsid w:val="006B3844"/>
    <w:rsid w:val="006B70C1"/>
    <w:rsid w:val="006C3598"/>
    <w:rsid w:val="006D12B2"/>
    <w:rsid w:val="006D3E97"/>
    <w:rsid w:val="006D4CEE"/>
    <w:rsid w:val="006D5057"/>
    <w:rsid w:val="006E153D"/>
    <w:rsid w:val="006E5136"/>
    <w:rsid w:val="006E533C"/>
    <w:rsid w:val="006F1647"/>
    <w:rsid w:val="006F3018"/>
    <w:rsid w:val="006F4473"/>
    <w:rsid w:val="00705551"/>
    <w:rsid w:val="007105E5"/>
    <w:rsid w:val="00721B4D"/>
    <w:rsid w:val="00722B83"/>
    <w:rsid w:val="0072545C"/>
    <w:rsid w:val="007268E3"/>
    <w:rsid w:val="00727E46"/>
    <w:rsid w:val="00730056"/>
    <w:rsid w:val="00732C2C"/>
    <w:rsid w:val="00734B42"/>
    <w:rsid w:val="007356AB"/>
    <w:rsid w:val="0073651A"/>
    <w:rsid w:val="00741ACF"/>
    <w:rsid w:val="007420B5"/>
    <w:rsid w:val="0074357B"/>
    <w:rsid w:val="007456D7"/>
    <w:rsid w:val="00747AEA"/>
    <w:rsid w:val="00751675"/>
    <w:rsid w:val="0075201B"/>
    <w:rsid w:val="007600E7"/>
    <w:rsid w:val="007606E8"/>
    <w:rsid w:val="00760A7C"/>
    <w:rsid w:val="007678EC"/>
    <w:rsid w:val="00767E85"/>
    <w:rsid w:val="00781044"/>
    <w:rsid w:val="00793E5D"/>
    <w:rsid w:val="00794611"/>
    <w:rsid w:val="00794D22"/>
    <w:rsid w:val="00794DB4"/>
    <w:rsid w:val="007A0A71"/>
    <w:rsid w:val="007A3816"/>
    <w:rsid w:val="007A667A"/>
    <w:rsid w:val="007B23EA"/>
    <w:rsid w:val="007B6561"/>
    <w:rsid w:val="007B65F7"/>
    <w:rsid w:val="007C2AB8"/>
    <w:rsid w:val="007C3CB3"/>
    <w:rsid w:val="007C5694"/>
    <w:rsid w:val="007D3810"/>
    <w:rsid w:val="007D705E"/>
    <w:rsid w:val="007E5B9D"/>
    <w:rsid w:val="007F01BC"/>
    <w:rsid w:val="007F1BA4"/>
    <w:rsid w:val="007F3A13"/>
    <w:rsid w:val="007F6674"/>
    <w:rsid w:val="008014F6"/>
    <w:rsid w:val="008118CB"/>
    <w:rsid w:val="00817FB3"/>
    <w:rsid w:val="00820A8E"/>
    <w:rsid w:val="00826609"/>
    <w:rsid w:val="008313F0"/>
    <w:rsid w:val="00832B8D"/>
    <w:rsid w:val="0083353F"/>
    <w:rsid w:val="008341C9"/>
    <w:rsid w:val="00835E65"/>
    <w:rsid w:val="00840EA1"/>
    <w:rsid w:val="00844448"/>
    <w:rsid w:val="008555F2"/>
    <w:rsid w:val="008563D9"/>
    <w:rsid w:val="008668BB"/>
    <w:rsid w:val="00870A3A"/>
    <w:rsid w:val="00872320"/>
    <w:rsid w:val="0087272F"/>
    <w:rsid w:val="008778F6"/>
    <w:rsid w:val="00883103"/>
    <w:rsid w:val="00891B65"/>
    <w:rsid w:val="00892F5A"/>
    <w:rsid w:val="008930B9"/>
    <w:rsid w:val="00896DA9"/>
    <w:rsid w:val="008A3ECC"/>
    <w:rsid w:val="008A4197"/>
    <w:rsid w:val="008A4B6C"/>
    <w:rsid w:val="008A51E8"/>
    <w:rsid w:val="008A582C"/>
    <w:rsid w:val="008A5FBB"/>
    <w:rsid w:val="008A7B7F"/>
    <w:rsid w:val="008B05BC"/>
    <w:rsid w:val="008B52CA"/>
    <w:rsid w:val="008B5C4D"/>
    <w:rsid w:val="008B6193"/>
    <w:rsid w:val="008C4B3A"/>
    <w:rsid w:val="008C58E1"/>
    <w:rsid w:val="008D0F14"/>
    <w:rsid w:val="008D1F7E"/>
    <w:rsid w:val="008E00A1"/>
    <w:rsid w:val="008E0B8F"/>
    <w:rsid w:val="008E227E"/>
    <w:rsid w:val="008E29CE"/>
    <w:rsid w:val="009023B7"/>
    <w:rsid w:val="009261B1"/>
    <w:rsid w:val="009261B5"/>
    <w:rsid w:val="0092733D"/>
    <w:rsid w:val="009322B3"/>
    <w:rsid w:val="00942B90"/>
    <w:rsid w:val="00945122"/>
    <w:rsid w:val="00946D5C"/>
    <w:rsid w:val="00952674"/>
    <w:rsid w:val="00952B14"/>
    <w:rsid w:val="00952B8C"/>
    <w:rsid w:val="0096287D"/>
    <w:rsid w:val="009751D2"/>
    <w:rsid w:val="009767B3"/>
    <w:rsid w:val="009771C8"/>
    <w:rsid w:val="009862D2"/>
    <w:rsid w:val="00993FF2"/>
    <w:rsid w:val="009A293E"/>
    <w:rsid w:val="009B1E02"/>
    <w:rsid w:val="009B6336"/>
    <w:rsid w:val="009B7FC0"/>
    <w:rsid w:val="009C2DC9"/>
    <w:rsid w:val="009C353A"/>
    <w:rsid w:val="009D4CAC"/>
    <w:rsid w:val="009D567B"/>
    <w:rsid w:val="009E1D6B"/>
    <w:rsid w:val="009E4241"/>
    <w:rsid w:val="009E5575"/>
    <w:rsid w:val="009F2BBA"/>
    <w:rsid w:val="00A00CB5"/>
    <w:rsid w:val="00A2253C"/>
    <w:rsid w:val="00A26164"/>
    <w:rsid w:val="00A31791"/>
    <w:rsid w:val="00A31C1F"/>
    <w:rsid w:val="00A32839"/>
    <w:rsid w:val="00A34FDD"/>
    <w:rsid w:val="00A36596"/>
    <w:rsid w:val="00A36FF6"/>
    <w:rsid w:val="00A423CE"/>
    <w:rsid w:val="00A4643E"/>
    <w:rsid w:val="00A528CD"/>
    <w:rsid w:val="00A53F01"/>
    <w:rsid w:val="00A61942"/>
    <w:rsid w:val="00A727AE"/>
    <w:rsid w:val="00A75DA7"/>
    <w:rsid w:val="00A8529A"/>
    <w:rsid w:val="00A860AD"/>
    <w:rsid w:val="00A8621E"/>
    <w:rsid w:val="00AA1E8D"/>
    <w:rsid w:val="00AA33E0"/>
    <w:rsid w:val="00AA3A7C"/>
    <w:rsid w:val="00AB1810"/>
    <w:rsid w:val="00AB2786"/>
    <w:rsid w:val="00AC33B7"/>
    <w:rsid w:val="00AC460B"/>
    <w:rsid w:val="00AC5899"/>
    <w:rsid w:val="00AC7075"/>
    <w:rsid w:val="00AE7BEC"/>
    <w:rsid w:val="00AF01AC"/>
    <w:rsid w:val="00AF1649"/>
    <w:rsid w:val="00AF3859"/>
    <w:rsid w:val="00AF38D2"/>
    <w:rsid w:val="00AF4BFE"/>
    <w:rsid w:val="00AF5577"/>
    <w:rsid w:val="00B00BB5"/>
    <w:rsid w:val="00B1171D"/>
    <w:rsid w:val="00B11BCA"/>
    <w:rsid w:val="00B2021E"/>
    <w:rsid w:val="00B262F9"/>
    <w:rsid w:val="00B30E2B"/>
    <w:rsid w:val="00B329D9"/>
    <w:rsid w:val="00B374ED"/>
    <w:rsid w:val="00B423D5"/>
    <w:rsid w:val="00B42B62"/>
    <w:rsid w:val="00B56657"/>
    <w:rsid w:val="00B60816"/>
    <w:rsid w:val="00B64E65"/>
    <w:rsid w:val="00B659F9"/>
    <w:rsid w:val="00B6754D"/>
    <w:rsid w:val="00B72686"/>
    <w:rsid w:val="00B80D88"/>
    <w:rsid w:val="00BA127F"/>
    <w:rsid w:val="00BA1A0E"/>
    <w:rsid w:val="00BA3783"/>
    <w:rsid w:val="00BA54B9"/>
    <w:rsid w:val="00BB624F"/>
    <w:rsid w:val="00BC49DC"/>
    <w:rsid w:val="00BC79DF"/>
    <w:rsid w:val="00BD0C8F"/>
    <w:rsid w:val="00BD547B"/>
    <w:rsid w:val="00BD7F90"/>
    <w:rsid w:val="00BE05A7"/>
    <w:rsid w:val="00BF330B"/>
    <w:rsid w:val="00BF4CF3"/>
    <w:rsid w:val="00C00F21"/>
    <w:rsid w:val="00C04AF9"/>
    <w:rsid w:val="00C06B26"/>
    <w:rsid w:val="00C11DA8"/>
    <w:rsid w:val="00C1244F"/>
    <w:rsid w:val="00C15E9A"/>
    <w:rsid w:val="00C2616C"/>
    <w:rsid w:val="00C3219D"/>
    <w:rsid w:val="00C457D9"/>
    <w:rsid w:val="00C51969"/>
    <w:rsid w:val="00C532B9"/>
    <w:rsid w:val="00C54F1E"/>
    <w:rsid w:val="00C6202B"/>
    <w:rsid w:val="00C660D7"/>
    <w:rsid w:val="00C75CB0"/>
    <w:rsid w:val="00C81688"/>
    <w:rsid w:val="00C816A6"/>
    <w:rsid w:val="00C93EC8"/>
    <w:rsid w:val="00CA0CB4"/>
    <w:rsid w:val="00CA3464"/>
    <w:rsid w:val="00CA4599"/>
    <w:rsid w:val="00CA50FF"/>
    <w:rsid w:val="00CB029B"/>
    <w:rsid w:val="00CC2235"/>
    <w:rsid w:val="00CD2068"/>
    <w:rsid w:val="00CD5B4F"/>
    <w:rsid w:val="00CE52A0"/>
    <w:rsid w:val="00CF2F22"/>
    <w:rsid w:val="00D02FF9"/>
    <w:rsid w:val="00D0558B"/>
    <w:rsid w:val="00D11C5D"/>
    <w:rsid w:val="00D15A49"/>
    <w:rsid w:val="00D237CF"/>
    <w:rsid w:val="00D30C84"/>
    <w:rsid w:val="00D33F23"/>
    <w:rsid w:val="00D436BD"/>
    <w:rsid w:val="00D47584"/>
    <w:rsid w:val="00D55714"/>
    <w:rsid w:val="00D573CB"/>
    <w:rsid w:val="00D704B5"/>
    <w:rsid w:val="00D73D93"/>
    <w:rsid w:val="00D750C5"/>
    <w:rsid w:val="00D76712"/>
    <w:rsid w:val="00D90DF2"/>
    <w:rsid w:val="00DA0489"/>
    <w:rsid w:val="00DA6C3C"/>
    <w:rsid w:val="00DB56E3"/>
    <w:rsid w:val="00DC15C8"/>
    <w:rsid w:val="00DC54CD"/>
    <w:rsid w:val="00DD2801"/>
    <w:rsid w:val="00DD43FA"/>
    <w:rsid w:val="00DE109F"/>
    <w:rsid w:val="00DE4F1A"/>
    <w:rsid w:val="00DF4335"/>
    <w:rsid w:val="00E01621"/>
    <w:rsid w:val="00E029AD"/>
    <w:rsid w:val="00E054D6"/>
    <w:rsid w:val="00E104A2"/>
    <w:rsid w:val="00E106DD"/>
    <w:rsid w:val="00E23E31"/>
    <w:rsid w:val="00E32B1D"/>
    <w:rsid w:val="00E36007"/>
    <w:rsid w:val="00E37FBF"/>
    <w:rsid w:val="00E405F0"/>
    <w:rsid w:val="00E460BE"/>
    <w:rsid w:val="00E500EE"/>
    <w:rsid w:val="00E51FB6"/>
    <w:rsid w:val="00E531ED"/>
    <w:rsid w:val="00E554B8"/>
    <w:rsid w:val="00E67252"/>
    <w:rsid w:val="00E70F21"/>
    <w:rsid w:val="00E7158B"/>
    <w:rsid w:val="00E733A5"/>
    <w:rsid w:val="00E773E9"/>
    <w:rsid w:val="00E87318"/>
    <w:rsid w:val="00E9016E"/>
    <w:rsid w:val="00E902BE"/>
    <w:rsid w:val="00E90FDB"/>
    <w:rsid w:val="00E92713"/>
    <w:rsid w:val="00E93A37"/>
    <w:rsid w:val="00E95403"/>
    <w:rsid w:val="00EA02CF"/>
    <w:rsid w:val="00EB3429"/>
    <w:rsid w:val="00EB3A25"/>
    <w:rsid w:val="00EB3ADF"/>
    <w:rsid w:val="00EB65C5"/>
    <w:rsid w:val="00EB6874"/>
    <w:rsid w:val="00EC510E"/>
    <w:rsid w:val="00ED4AC7"/>
    <w:rsid w:val="00ED5F0B"/>
    <w:rsid w:val="00EE1641"/>
    <w:rsid w:val="00EE6326"/>
    <w:rsid w:val="00EF4D5C"/>
    <w:rsid w:val="00EF66E7"/>
    <w:rsid w:val="00F02252"/>
    <w:rsid w:val="00F03194"/>
    <w:rsid w:val="00F11FAE"/>
    <w:rsid w:val="00F15121"/>
    <w:rsid w:val="00F15BF0"/>
    <w:rsid w:val="00F221C3"/>
    <w:rsid w:val="00F3657C"/>
    <w:rsid w:val="00F434DF"/>
    <w:rsid w:val="00F550F0"/>
    <w:rsid w:val="00F610D2"/>
    <w:rsid w:val="00F64906"/>
    <w:rsid w:val="00F66E9F"/>
    <w:rsid w:val="00F74F5A"/>
    <w:rsid w:val="00F76E47"/>
    <w:rsid w:val="00F7738A"/>
    <w:rsid w:val="00F7795B"/>
    <w:rsid w:val="00F84110"/>
    <w:rsid w:val="00F85AAA"/>
    <w:rsid w:val="00F9066D"/>
    <w:rsid w:val="00F92534"/>
    <w:rsid w:val="00F95815"/>
    <w:rsid w:val="00FA1E77"/>
    <w:rsid w:val="00FA3201"/>
    <w:rsid w:val="00FB1D53"/>
    <w:rsid w:val="00FB241D"/>
    <w:rsid w:val="00FB4B28"/>
    <w:rsid w:val="00FB6950"/>
    <w:rsid w:val="00FC766D"/>
    <w:rsid w:val="00FE2677"/>
    <w:rsid w:val="00FE3185"/>
    <w:rsid w:val="00FE6DB8"/>
    <w:rsid w:val="00FE7D2A"/>
    <w:rsid w:val="00FF03FF"/>
    <w:rsid w:val="00FF1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7603B-96DD-4CAA-9B9D-460A08ED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78B"/>
    <w:pPr>
      <w:spacing w:after="200" w:line="276" w:lineRule="auto"/>
    </w:pPr>
    <w:rPr>
      <w:sz w:val="22"/>
      <w:szCs w:val="22"/>
      <w:lang w:eastAsia="en-US"/>
    </w:rPr>
  </w:style>
  <w:style w:type="paragraph" w:styleId="Nagwek1">
    <w:name w:val="heading 1"/>
    <w:basedOn w:val="Normalny"/>
    <w:link w:val="Nagwek1Znak"/>
    <w:uiPriority w:val="9"/>
    <w:qFormat/>
    <w:rsid w:val="00952674"/>
    <w:pPr>
      <w:numPr>
        <w:numId w:val="1"/>
      </w:num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qFormat/>
    <w:rsid w:val="00751675"/>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751675"/>
    <w:pPr>
      <w:keepNext/>
      <w:numPr>
        <w:ilvl w:val="2"/>
        <w:numId w:val="1"/>
      </w:numPr>
      <w:tabs>
        <w:tab w:val="clear" w:pos="1430"/>
        <w:tab w:val="num" w:pos="720"/>
      </w:tabs>
      <w:spacing w:before="240" w:after="60"/>
      <w:ind w:left="720"/>
      <w:outlineLvl w:val="2"/>
    </w:pPr>
    <w:rPr>
      <w:rFonts w:ascii="Arial" w:hAnsi="Arial" w:cs="Arial"/>
      <w:b/>
      <w:bCs/>
      <w:sz w:val="26"/>
      <w:szCs w:val="26"/>
    </w:rPr>
  </w:style>
  <w:style w:type="paragraph" w:styleId="Nagwek4">
    <w:name w:val="heading 4"/>
    <w:basedOn w:val="Normalny"/>
    <w:next w:val="Normalny"/>
    <w:qFormat/>
    <w:rsid w:val="00751675"/>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751675"/>
    <w:pPr>
      <w:numPr>
        <w:ilvl w:val="4"/>
        <w:numId w:val="1"/>
      </w:numPr>
      <w:spacing w:before="240" w:after="60"/>
      <w:outlineLvl w:val="4"/>
    </w:pPr>
    <w:rPr>
      <w:b/>
      <w:bCs/>
      <w:i/>
      <w:iCs/>
      <w:sz w:val="26"/>
      <w:szCs w:val="26"/>
    </w:rPr>
  </w:style>
  <w:style w:type="paragraph" w:styleId="Nagwek6">
    <w:name w:val="heading 6"/>
    <w:basedOn w:val="Normalny"/>
    <w:next w:val="Normalny"/>
    <w:qFormat/>
    <w:rsid w:val="00751675"/>
    <w:pPr>
      <w:numPr>
        <w:ilvl w:val="5"/>
        <w:numId w:val="1"/>
      </w:numPr>
      <w:spacing w:before="240" w:after="60"/>
      <w:outlineLvl w:val="5"/>
    </w:pPr>
    <w:rPr>
      <w:rFonts w:ascii="Times New Roman" w:hAnsi="Times New Roman"/>
      <w:b/>
      <w:bCs/>
    </w:rPr>
  </w:style>
  <w:style w:type="paragraph" w:styleId="Nagwek7">
    <w:name w:val="heading 7"/>
    <w:basedOn w:val="Normalny"/>
    <w:next w:val="Normalny"/>
    <w:qFormat/>
    <w:rsid w:val="00751675"/>
    <w:pPr>
      <w:numPr>
        <w:ilvl w:val="6"/>
        <w:numId w:val="1"/>
      </w:numPr>
      <w:spacing w:before="240" w:after="60"/>
      <w:outlineLvl w:val="6"/>
    </w:pPr>
    <w:rPr>
      <w:rFonts w:ascii="Times New Roman" w:hAnsi="Times New Roman"/>
      <w:sz w:val="24"/>
      <w:szCs w:val="24"/>
    </w:rPr>
  </w:style>
  <w:style w:type="paragraph" w:styleId="Nagwek8">
    <w:name w:val="heading 8"/>
    <w:basedOn w:val="Normalny"/>
    <w:next w:val="Normalny"/>
    <w:qFormat/>
    <w:rsid w:val="00751675"/>
    <w:pPr>
      <w:numPr>
        <w:ilvl w:val="7"/>
        <w:numId w:val="1"/>
      </w:numPr>
      <w:spacing w:before="240" w:after="60"/>
      <w:outlineLvl w:val="7"/>
    </w:pPr>
    <w:rPr>
      <w:rFonts w:ascii="Times New Roman" w:hAnsi="Times New Roman"/>
      <w:i/>
      <w:iCs/>
      <w:sz w:val="24"/>
      <w:szCs w:val="24"/>
    </w:rPr>
  </w:style>
  <w:style w:type="paragraph" w:styleId="Nagwek9">
    <w:name w:val="heading 9"/>
    <w:basedOn w:val="Normalny"/>
    <w:next w:val="Normalny"/>
    <w:qFormat/>
    <w:rsid w:val="00751675"/>
    <w:pPr>
      <w:numPr>
        <w:ilvl w:val="8"/>
        <w:numId w:val="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52674"/>
    <w:rPr>
      <w:b/>
      <w:bCs/>
      <w:kern w:val="36"/>
      <w:sz w:val="48"/>
      <w:szCs w:val="48"/>
      <w:lang w:val="pl-PL" w:eastAsia="pl-PL" w:bidi="ar-SA"/>
    </w:rPr>
  </w:style>
  <w:style w:type="character" w:styleId="Hipercze">
    <w:name w:val="Hyperlink"/>
    <w:unhideWhenUsed/>
    <w:rsid w:val="00952674"/>
    <w:rPr>
      <w:color w:val="0000FF"/>
      <w:u w:val="single"/>
    </w:rPr>
  </w:style>
  <w:style w:type="character" w:styleId="Pogrubienie">
    <w:name w:val="Strong"/>
    <w:uiPriority w:val="22"/>
    <w:qFormat/>
    <w:rsid w:val="00952674"/>
    <w:rPr>
      <w:b/>
      <w:bCs/>
    </w:rPr>
  </w:style>
  <w:style w:type="character" w:styleId="Uwydatnienie">
    <w:name w:val="Emphasis"/>
    <w:uiPriority w:val="20"/>
    <w:qFormat/>
    <w:rsid w:val="00952674"/>
    <w:rPr>
      <w:i/>
      <w:iCs/>
    </w:rPr>
  </w:style>
  <w:style w:type="paragraph" w:styleId="NormalnyWeb">
    <w:name w:val="Normal (Web)"/>
    <w:basedOn w:val="Normalny"/>
    <w:uiPriority w:val="99"/>
    <w:semiHidden/>
    <w:unhideWhenUsed/>
    <w:rsid w:val="00952674"/>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9526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52674"/>
    <w:rPr>
      <w:rFonts w:ascii="Tahoma" w:hAnsi="Tahoma" w:cs="Tahoma"/>
      <w:sz w:val="16"/>
      <w:szCs w:val="16"/>
    </w:rPr>
  </w:style>
  <w:style w:type="paragraph" w:styleId="Tekstpodstawowy3">
    <w:name w:val="Body Text 3"/>
    <w:basedOn w:val="Normalny"/>
    <w:link w:val="Tekstpodstawowy3Znak"/>
    <w:rsid w:val="00952674"/>
    <w:pPr>
      <w:spacing w:after="0" w:line="360" w:lineRule="auto"/>
    </w:pPr>
    <w:rPr>
      <w:rFonts w:ascii="Times New Roman" w:eastAsia="Times New Roman" w:hAnsi="Times New Roman"/>
      <w:i/>
      <w:iCs/>
      <w:lang w:eastAsia="pl-PL"/>
    </w:rPr>
  </w:style>
  <w:style w:type="character" w:customStyle="1" w:styleId="Tekstpodstawowy3Znak">
    <w:name w:val="Tekst podstawowy 3 Znak"/>
    <w:link w:val="Tekstpodstawowy3"/>
    <w:rsid w:val="00952674"/>
    <w:rPr>
      <w:rFonts w:ascii="Times New Roman" w:eastAsia="Times New Roman" w:hAnsi="Times New Roman" w:cs="Times New Roman"/>
      <w:i/>
      <w:iCs/>
      <w:lang w:eastAsia="pl-PL"/>
    </w:rPr>
  </w:style>
  <w:style w:type="paragraph" w:styleId="Bezodstpw">
    <w:name w:val="No Spacing"/>
    <w:qFormat/>
    <w:rsid w:val="000B1D2D"/>
    <w:rPr>
      <w:rFonts w:ascii="Times New Roman" w:eastAsia="Times New Roman" w:hAnsi="Times New Roman"/>
      <w:sz w:val="24"/>
      <w:szCs w:val="24"/>
    </w:rPr>
  </w:style>
  <w:style w:type="paragraph" w:styleId="Tekstpodstawowy">
    <w:name w:val="Body Text"/>
    <w:basedOn w:val="Normalny"/>
    <w:link w:val="TekstpodstawowyZnak"/>
    <w:uiPriority w:val="99"/>
    <w:semiHidden/>
    <w:unhideWhenUsed/>
    <w:rsid w:val="000B1D2D"/>
    <w:pPr>
      <w:spacing w:after="120"/>
    </w:pPr>
  </w:style>
  <w:style w:type="character" w:customStyle="1" w:styleId="TekstpodstawowyZnak">
    <w:name w:val="Tekst podstawowy Znak"/>
    <w:basedOn w:val="Domylnaczcionkaakapitu"/>
    <w:link w:val="Tekstpodstawowy"/>
    <w:uiPriority w:val="99"/>
    <w:semiHidden/>
    <w:rsid w:val="000B1D2D"/>
  </w:style>
  <w:style w:type="paragraph" w:styleId="Tekstpodstawowywcity">
    <w:name w:val="Body Text Indent"/>
    <w:basedOn w:val="Normalny"/>
    <w:link w:val="TekstpodstawowywcityZnak"/>
    <w:unhideWhenUsed/>
    <w:rsid w:val="000B1D2D"/>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0B1D2D"/>
    <w:rPr>
      <w:rFonts w:ascii="Times New Roman" w:eastAsia="Times New Roman" w:hAnsi="Times New Roman" w:cs="Times New Roman"/>
      <w:sz w:val="24"/>
      <w:szCs w:val="24"/>
      <w:lang w:eastAsia="pl-PL"/>
    </w:rPr>
  </w:style>
  <w:style w:type="paragraph" w:customStyle="1" w:styleId="tyt">
    <w:name w:val="tyt"/>
    <w:basedOn w:val="Normalny"/>
    <w:rsid w:val="000B1D2D"/>
    <w:pPr>
      <w:keepNext/>
      <w:overflowPunct w:val="0"/>
      <w:autoSpaceDE w:val="0"/>
      <w:autoSpaceDN w:val="0"/>
      <w:adjustRightInd w:val="0"/>
      <w:spacing w:before="60" w:after="60" w:line="240" w:lineRule="auto"/>
      <w:jc w:val="center"/>
      <w:textAlignment w:val="baseline"/>
    </w:pPr>
    <w:rPr>
      <w:rFonts w:ascii="Times New Roman" w:eastAsia="Times New Roman" w:hAnsi="Times New Roman"/>
      <w:b/>
      <w:bCs/>
      <w:sz w:val="24"/>
      <w:szCs w:val="24"/>
      <w:lang w:eastAsia="pl-PL"/>
    </w:rPr>
  </w:style>
  <w:style w:type="paragraph" w:styleId="Tekstpodstawowy2">
    <w:name w:val="Body Text 2"/>
    <w:basedOn w:val="Normalny"/>
    <w:link w:val="Tekstpodstawowy2Znak"/>
    <w:unhideWhenUsed/>
    <w:rsid w:val="000B1D2D"/>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rsid w:val="000B1D2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3618"/>
    <w:pPr>
      <w:ind w:left="720"/>
      <w:contextualSpacing/>
    </w:pPr>
  </w:style>
  <w:style w:type="character" w:styleId="Odwoaniedokomentarza">
    <w:name w:val="annotation reference"/>
    <w:uiPriority w:val="99"/>
    <w:semiHidden/>
    <w:unhideWhenUsed/>
    <w:rsid w:val="00C93EC8"/>
    <w:rPr>
      <w:sz w:val="16"/>
      <w:szCs w:val="16"/>
    </w:rPr>
  </w:style>
  <w:style w:type="paragraph" w:styleId="Tekstkomentarza">
    <w:name w:val="annotation text"/>
    <w:basedOn w:val="Normalny"/>
    <w:link w:val="TekstkomentarzaZnak"/>
    <w:uiPriority w:val="99"/>
    <w:unhideWhenUsed/>
    <w:rsid w:val="00C93EC8"/>
    <w:pPr>
      <w:spacing w:line="240" w:lineRule="auto"/>
    </w:pPr>
    <w:rPr>
      <w:sz w:val="20"/>
      <w:szCs w:val="20"/>
    </w:rPr>
  </w:style>
  <w:style w:type="character" w:customStyle="1" w:styleId="TekstkomentarzaZnak">
    <w:name w:val="Tekst komentarza Znak"/>
    <w:link w:val="Tekstkomentarza"/>
    <w:uiPriority w:val="99"/>
    <w:rsid w:val="00C93EC8"/>
    <w:rPr>
      <w:sz w:val="20"/>
      <w:szCs w:val="20"/>
    </w:rPr>
  </w:style>
  <w:style w:type="paragraph" w:styleId="Tematkomentarza">
    <w:name w:val="annotation subject"/>
    <w:basedOn w:val="Tekstkomentarza"/>
    <w:next w:val="Tekstkomentarza"/>
    <w:link w:val="TematkomentarzaZnak"/>
    <w:uiPriority w:val="99"/>
    <w:semiHidden/>
    <w:unhideWhenUsed/>
    <w:rsid w:val="00C93EC8"/>
    <w:rPr>
      <w:b/>
      <w:bCs/>
    </w:rPr>
  </w:style>
  <w:style w:type="character" w:customStyle="1" w:styleId="TematkomentarzaZnak">
    <w:name w:val="Temat komentarza Znak"/>
    <w:link w:val="Tematkomentarza"/>
    <w:uiPriority w:val="99"/>
    <w:semiHidden/>
    <w:rsid w:val="00C93EC8"/>
    <w:rPr>
      <w:b/>
      <w:bCs/>
      <w:sz w:val="20"/>
      <w:szCs w:val="20"/>
    </w:rPr>
  </w:style>
  <w:style w:type="paragraph" w:customStyle="1" w:styleId="Tekstpodstawowy21">
    <w:name w:val="Tekst podstawowy 21"/>
    <w:basedOn w:val="Normalny"/>
    <w:rsid w:val="00C93EC8"/>
    <w:pPr>
      <w:widowControl w:val="0"/>
      <w:suppressAutoHyphens/>
      <w:spacing w:after="0" w:line="360" w:lineRule="auto"/>
      <w:jc w:val="both"/>
    </w:pPr>
    <w:rPr>
      <w:rFonts w:ascii="Arial" w:eastAsia="Times New Roman" w:hAnsi="Arial"/>
      <w:b/>
      <w:color w:val="0000FF"/>
      <w:sz w:val="24"/>
      <w:szCs w:val="20"/>
    </w:rPr>
  </w:style>
  <w:style w:type="paragraph" w:customStyle="1" w:styleId="Default">
    <w:name w:val="Default"/>
    <w:basedOn w:val="Normalny"/>
    <w:rsid w:val="00817FB3"/>
    <w:pPr>
      <w:autoSpaceDE w:val="0"/>
      <w:autoSpaceDN w:val="0"/>
      <w:spacing w:after="0" w:line="240" w:lineRule="auto"/>
    </w:pPr>
    <w:rPr>
      <w:rFonts w:ascii="Tahoma" w:hAnsi="Tahoma" w:cs="Tahoma"/>
      <w:color w:val="000000"/>
      <w:sz w:val="24"/>
      <w:szCs w:val="24"/>
      <w:lang w:eastAsia="pl-PL"/>
    </w:rPr>
  </w:style>
  <w:style w:type="paragraph" w:customStyle="1" w:styleId="BodyText21">
    <w:name w:val="Body Text 21"/>
    <w:basedOn w:val="Normalny"/>
    <w:rsid w:val="00817FB3"/>
    <w:pPr>
      <w:spacing w:after="0" w:line="240" w:lineRule="auto"/>
      <w:jc w:val="both"/>
    </w:pPr>
    <w:rPr>
      <w:rFonts w:ascii="Times New Roman" w:hAnsi="Times New Roman"/>
      <w:sz w:val="24"/>
      <w:szCs w:val="24"/>
      <w:lang w:eastAsia="pl-PL"/>
    </w:rPr>
  </w:style>
  <w:style w:type="character" w:customStyle="1" w:styleId="FontStyle24">
    <w:name w:val="Font Style24"/>
    <w:rsid w:val="003A49B7"/>
    <w:rPr>
      <w:rFonts w:ascii="Arial" w:hAnsi="Arial" w:cs="Arial"/>
      <w:sz w:val="18"/>
      <w:szCs w:val="18"/>
    </w:rPr>
  </w:style>
  <w:style w:type="paragraph" w:styleId="Poprawka">
    <w:name w:val="Revision"/>
    <w:hidden/>
    <w:uiPriority w:val="99"/>
    <w:semiHidden/>
    <w:rsid w:val="008E00A1"/>
    <w:rPr>
      <w:sz w:val="22"/>
      <w:szCs w:val="22"/>
      <w:lang w:eastAsia="en-US"/>
    </w:rPr>
  </w:style>
  <w:style w:type="character" w:customStyle="1" w:styleId="highlight">
    <w:name w:val="highlight"/>
    <w:basedOn w:val="Domylnaczcionkaakapitu"/>
    <w:rsid w:val="007B65F7"/>
  </w:style>
  <w:style w:type="paragraph" w:styleId="Mapadokumentu">
    <w:name w:val="Document Map"/>
    <w:basedOn w:val="Normalny"/>
    <w:semiHidden/>
    <w:rsid w:val="0092733D"/>
    <w:pPr>
      <w:shd w:val="clear" w:color="auto" w:fill="000080"/>
    </w:pPr>
    <w:rPr>
      <w:rFonts w:ascii="Tahoma" w:hAnsi="Tahoma" w:cs="Tahoma"/>
      <w:sz w:val="20"/>
      <w:szCs w:val="20"/>
    </w:rPr>
  </w:style>
  <w:style w:type="paragraph" w:styleId="Spistreci1">
    <w:name w:val="toc 1"/>
    <w:basedOn w:val="Normalny"/>
    <w:next w:val="Normalny"/>
    <w:autoRedefine/>
    <w:semiHidden/>
    <w:rsid w:val="00E37FBF"/>
    <w:pPr>
      <w:spacing w:before="120" w:after="120"/>
    </w:pPr>
    <w:rPr>
      <w:rFonts w:ascii="Times New Roman" w:hAnsi="Times New Roman"/>
      <w:b/>
      <w:bCs/>
      <w:caps/>
      <w:sz w:val="20"/>
      <w:szCs w:val="20"/>
    </w:rPr>
  </w:style>
  <w:style w:type="paragraph" w:styleId="Spistreci2">
    <w:name w:val="toc 2"/>
    <w:basedOn w:val="Normalny"/>
    <w:next w:val="Normalny"/>
    <w:autoRedefine/>
    <w:semiHidden/>
    <w:rsid w:val="00E37FBF"/>
    <w:pPr>
      <w:spacing w:after="0"/>
      <w:ind w:left="220"/>
    </w:pPr>
    <w:rPr>
      <w:rFonts w:ascii="Times New Roman" w:hAnsi="Times New Roman"/>
      <w:smallCaps/>
      <w:sz w:val="20"/>
      <w:szCs w:val="20"/>
    </w:rPr>
  </w:style>
  <w:style w:type="paragraph" w:styleId="Spistreci3">
    <w:name w:val="toc 3"/>
    <w:basedOn w:val="Normalny"/>
    <w:next w:val="Normalny"/>
    <w:autoRedefine/>
    <w:semiHidden/>
    <w:rsid w:val="00E37FBF"/>
    <w:pPr>
      <w:spacing w:after="0"/>
      <w:ind w:left="440"/>
    </w:pPr>
    <w:rPr>
      <w:rFonts w:ascii="Times New Roman" w:hAnsi="Times New Roman"/>
      <w:i/>
      <w:iCs/>
      <w:sz w:val="20"/>
      <w:szCs w:val="20"/>
    </w:rPr>
  </w:style>
  <w:style w:type="paragraph" w:styleId="Spistreci4">
    <w:name w:val="toc 4"/>
    <w:basedOn w:val="Normalny"/>
    <w:next w:val="Normalny"/>
    <w:autoRedefine/>
    <w:semiHidden/>
    <w:rsid w:val="00E37FBF"/>
    <w:pPr>
      <w:spacing w:after="0"/>
      <w:ind w:left="660"/>
    </w:pPr>
    <w:rPr>
      <w:rFonts w:ascii="Times New Roman" w:hAnsi="Times New Roman"/>
      <w:sz w:val="18"/>
      <w:szCs w:val="18"/>
    </w:rPr>
  </w:style>
  <w:style w:type="paragraph" w:styleId="Spistreci5">
    <w:name w:val="toc 5"/>
    <w:basedOn w:val="Normalny"/>
    <w:next w:val="Normalny"/>
    <w:autoRedefine/>
    <w:semiHidden/>
    <w:rsid w:val="00E37FBF"/>
    <w:pPr>
      <w:spacing w:after="0"/>
      <w:ind w:left="880"/>
    </w:pPr>
    <w:rPr>
      <w:rFonts w:ascii="Times New Roman" w:hAnsi="Times New Roman"/>
      <w:sz w:val="18"/>
      <w:szCs w:val="18"/>
    </w:rPr>
  </w:style>
  <w:style w:type="paragraph" w:styleId="Spistreci6">
    <w:name w:val="toc 6"/>
    <w:basedOn w:val="Normalny"/>
    <w:next w:val="Normalny"/>
    <w:autoRedefine/>
    <w:semiHidden/>
    <w:rsid w:val="00E37FBF"/>
    <w:pPr>
      <w:spacing w:after="0"/>
      <w:ind w:left="1100"/>
    </w:pPr>
    <w:rPr>
      <w:rFonts w:ascii="Times New Roman" w:hAnsi="Times New Roman"/>
      <w:sz w:val="18"/>
      <w:szCs w:val="18"/>
    </w:rPr>
  </w:style>
  <w:style w:type="paragraph" w:styleId="Spistreci7">
    <w:name w:val="toc 7"/>
    <w:basedOn w:val="Normalny"/>
    <w:next w:val="Normalny"/>
    <w:autoRedefine/>
    <w:semiHidden/>
    <w:rsid w:val="00E37FBF"/>
    <w:pPr>
      <w:spacing w:after="0"/>
      <w:ind w:left="1320"/>
    </w:pPr>
    <w:rPr>
      <w:rFonts w:ascii="Times New Roman" w:hAnsi="Times New Roman"/>
      <w:sz w:val="18"/>
      <w:szCs w:val="18"/>
    </w:rPr>
  </w:style>
  <w:style w:type="paragraph" w:styleId="Spistreci8">
    <w:name w:val="toc 8"/>
    <w:basedOn w:val="Normalny"/>
    <w:next w:val="Normalny"/>
    <w:autoRedefine/>
    <w:semiHidden/>
    <w:rsid w:val="00E37FBF"/>
    <w:pPr>
      <w:spacing w:after="0"/>
      <w:ind w:left="1540"/>
    </w:pPr>
    <w:rPr>
      <w:rFonts w:ascii="Times New Roman" w:hAnsi="Times New Roman"/>
      <w:sz w:val="18"/>
      <w:szCs w:val="18"/>
    </w:rPr>
  </w:style>
  <w:style w:type="paragraph" w:styleId="Spistreci9">
    <w:name w:val="toc 9"/>
    <w:basedOn w:val="Normalny"/>
    <w:next w:val="Normalny"/>
    <w:autoRedefine/>
    <w:semiHidden/>
    <w:rsid w:val="00E37FBF"/>
    <w:pPr>
      <w:spacing w:after="0"/>
      <w:ind w:left="1760"/>
    </w:pPr>
    <w:rPr>
      <w:rFonts w:ascii="Times New Roman" w:hAnsi="Times New Roman"/>
      <w:sz w:val="18"/>
      <w:szCs w:val="18"/>
    </w:rPr>
  </w:style>
  <w:style w:type="paragraph" w:styleId="Nagwek">
    <w:name w:val="header"/>
    <w:basedOn w:val="Normalny"/>
    <w:link w:val="NagwekZnak"/>
    <w:uiPriority w:val="99"/>
    <w:rsid w:val="00835E65"/>
    <w:pPr>
      <w:tabs>
        <w:tab w:val="center" w:pos="4536"/>
        <w:tab w:val="right" w:pos="9072"/>
      </w:tabs>
    </w:pPr>
  </w:style>
  <w:style w:type="paragraph" w:styleId="Stopka">
    <w:name w:val="footer"/>
    <w:basedOn w:val="Normalny"/>
    <w:link w:val="StopkaZnak"/>
    <w:uiPriority w:val="99"/>
    <w:rsid w:val="00835E65"/>
    <w:pPr>
      <w:tabs>
        <w:tab w:val="center" w:pos="4536"/>
        <w:tab w:val="right" w:pos="9072"/>
      </w:tabs>
    </w:pPr>
  </w:style>
  <w:style w:type="character" w:customStyle="1" w:styleId="NagwekZnak">
    <w:name w:val="Nagłówek Znak"/>
    <w:link w:val="Nagwek"/>
    <w:uiPriority w:val="99"/>
    <w:rsid w:val="00BD7F90"/>
    <w:rPr>
      <w:sz w:val="22"/>
      <w:szCs w:val="22"/>
      <w:lang w:eastAsia="en-US"/>
    </w:rPr>
  </w:style>
  <w:style w:type="character" w:customStyle="1" w:styleId="StopkaZnak">
    <w:name w:val="Stopka Znak"/>
    <w:link w:val="Stopka"/>
    <w:uiPriority w:val="99"/>
    <w:rsid w:val="00BD7F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9252">
      <w:bodyDiv w:val="1"/>
      <w:marLeft w:val="0"/>
      <w:marRight w:val="0"/>
      <w:marTop w:val="0"/>
      <w:marBottom w:val="0"/>
      <w:divBdr>
        <w:top w:val="none" w:sz="0" w:space="0" w:color="auto"/>
        <w:left w:val="none" w:sz="0" w:space="0" w:color="auto"/>
        <w:bottom w:val="none" w:sz="0" w:space="0" w:color="auto"/>
        <w:right w:val="none" w:sz="0" w:space="0" w:color="auto"/>
      </w:divBdr>
      <w:divsChild>
        <w:div w:id="1434978448">
          <w:marLeft w:val="0"/>
          <w:marRight w:val="0"/>
          <w:marTop w:val="0"/>
          <w:marBottom w:val="0"/>
          <w:divBdr>
            <w:top w:val="none" w:sz="0" w:space="0" w:color="auto"/>
            <w:left w:val="none" w:sz="0" w:space="0" w:color="auto"/>
            <w:bottom w:val="none" w:sz="0" w:space="0" w:color="auto"/>
            <w:right w:val="none" w:sz="0" w:space="0" w:color="auto"/>
          </w:divBdr>
          <w:divsChild>
            <w:div w:id="1380394513">
              <w:marLeft w:val="0"/>
              <w:marRight w:val="0"/>
              <w:marTop w:val="0"/>
              <w:marBottom w:val="0"/>
              <w:divBdr>
                <w:top w:val="none" w:sz="0" w:space="0" w:color="auto"/>
                <w:left w:val="none" w:sz="0" w:space="0" w:color="auto"/>
                <w:bottom w:val="none" w:sz="0" w:space="0" w:color="auto"/>
                <w:right w:val="none" w:sz="0" w:space="0" w:color="auto"/>
              </w:divBdr>
              <w:divsChild>
                <w:div w:id="1042511132">
                  <w:marLeft w:val="0"/>
                  <w:marRight w:val="0"/>
                  <w:marTop w:val="0"/>
                  <w:marBottom w:val="0"/>
                  <w:divBdr>
                    <w:top w:val="none" w:sz="0" w:space="0" w:color="auto"/>
                    <w:left w:val="none" w:sz="0" w:space="0" w:color="auto"/>
                    <w:bottom w:val="none" w:sz="0" w:space="0" w:color="auto"/>
                    <w:right w:val="none" w:sz="0" w:space="0" w:color="auto"/>
                  </w:divBdr>
                </w:div>
              </w:divsChild>
            </w:div>
            <w:div w:id="1806696853">
              <w:marLeft w:val="0"/>
              <w:marRight w:val="0"/>
              <w:marTop w:val="0"/>
              <w:marBottom w:val="0"/>
              <w:divBdr>
                <w:top w:val="none" w:sz="0" w:space="0" w:color="auto"/>
                <w:left w:val="none" w:sz="0" w:space="0" w:color="auto"/>
                <w:bottom w:val="none" w:sz="0" w:space="0" w:color="auto"/>
                <w:right w:val="none" w:sz="0" w:space="0" w:color="auto"/>
              </w:divBdr>
            </w:div>
            <w:div w:id="1878349378">
              <w:marLeft w:val="0"/>
              <w:marRight w:val="0"/>
              <w:marTop w:val="0"/>
              <w:marBottom w:val="0"/>
              <w:divBdr>
                <w:top w:val="none" w:sz="0" w:space="0" w:color="auto"/>
                <w:left w:val="none" w:sz="0" w:space="0" w:color="auto"/>
                <w:bottom w:val="none" w:sz="0" w:space="0" w:color="auto"/>
                <w:right w:val="none" w:sz="0" w:space="0" w:color="auto"/>
              </w:divBdr>
              <w:divsChild>
                <w:div w:id="663434683">
                  <w:marLeft w:val="0"/>
                  <w:marRight w:val="0"/>
                  <w:marTop w:val="0"/>
                  <w:marBottom w:val="0"/>
                  <w:divBdr>
                    <w:top w:val="none" w:sz="0" w:space="0" w:color="auto"/>
                    <w:left w:val="none" w:sz="0" w:space="0" w:color="auto"/>
                    <w:bottom w:val="none" w:sz="0" w:space="0" w:color="auto"/>
                    <w:right w:val="none" w:sz="0" w:space="0" w:color="auto"/>
                  </w:divBdr>
                </w:div>
                <w:div w:id="1620792226">
                  <w:marLeft w:val="0"/>
                  <w:marRight w:val="0"/>
                  <w:marTop w:val="0"/>
                  <w:marBottom w:val="0"/>
                  <w:divBdr>
                    <w:top w:val="none" w:sz="0" w:space="0" w:color="auto"/>
                    <w:left w:val="none" w:sz="0" w:space="0" w:color="auto"/>
                    <w:bottom w:val="none" w:sz="0" w:space="0" w:color="auto"/>
                    <w:right w:val="none" w:sz="0" w:space="0" w:color="auto"/>
                  </w:divBdr>
                </w:div>
              </w:divsChild>
            </w:div>
            <w:div w:id="2106149071">
              <w:marLeft w:val="0"/>
              <w:marRight w:val="0"/>
              <w:marTop w:val="0"/>
              <w:marBottom w:val="0"/>
              <w:divBdr>
                <w:top w:val="none" w:sz="0" w:space="0" w:color="auto"/>
                <w:left w:val="none" w:sz="0" w:space="0" w:color="auto"/>
                <w:bottom w:val="none" w:sz="0" w:space="0" w:color="auto"/>
                <w:right w:val="none" w:sz="0" w:space="0" w:color="auto"/>
              </w:divBdr>
              <w:divsChild>
                <w:div w:id="248201955">
                  <w:marLeft w:val="0"/>
                  <w:marRight w:val="0"/>
                  <w:marTop w:val="0"/>
                  <w:marBottom w:val="0"/>
                  <w:divBdr>
                    <w:top w:val="none" w:sz="0" w:space="0" w:color="auto"/>
                    <w:left w:val="none" w:sz="0" w:space="0" w:color="auto"/>
                    <w:bottom w:val="none" w:sz="0" w:space="0" w:color="auto"/>
                    <w:right w:val="none" w:sz="0" w:space="0" w:color="auto"/>
                  </w:divBdr>
                </w:div>
                <w:div w:id="286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4275">
          <w:marLeft w:val="0"/>
          <w:marRight w:val="0"/>
          <w:marTop w:val="0"/>
          <w:marBottom w:val="0"/>
          <w:divBdr>
            <w:top w:val="none" w:sz="0" w:space="0" w:color="auto"/>
            <w:left w:val="none" w:sz="0" w:space="0" w:color="auto"/>
            <w:bottom w:val="none" w:sz="0" w:space="0" w:color="auto"/>
            <w:right w:val="none" w:sz="0" w:space="0" w:color="auto"/>
          </w:divBdr>
        </w:div>
      </w:divsChild>
    </w:div>
    <w:div w:id="604315409">
      <w:bodyDiv w:val="1"/>
      <w:marLeft w:val="0"/>
      <w:marRight w:val="0"/>
      <w:marTop w:val="0"/>
      <w:marBottom w:val="0"/>
      <w:divBdr>
        <w:top w:val="none" w:sz="0" w:space="0" w:color="auto"/>
        <w:left w:val="none" w:sz="0" w:space="0" w:color="auto"/>
        <w:bottom w:val="none" w:sz="0" w:space="0" w:color="auto"/>
        <w:right w:val="none" w:sz="0" w:space="0" w:color="auto"/>
      </w:divBdr>
    </w:div>
    <w:div w:id="642194082">
      <w:bodyDiv w:val="1"/>
      <w:marLeft w:val="0"/>
      <w:marRight w:val="0"/>
      <w:marTop w:val="0"/>
      <w:marBottom w:val="0"/>
      <w:divBdr>
        <w:top w:val="none" w:sz="0" w:space="0" w:color="auto"/>
        <w:left w:val="none" w:sz="0" w:space="0" w:color="auto"/>
        <w:bottom w:val="none" w:sz="0" w:space="0" w:color="auto"/>
        <w:right w:val="none" w:sz="0" w:space="0" w:color="auto"/>
      </w:divBdr>
      <w:divsChild>
        <w:div w:id="1484009206">
          <w:marLeft w:val="0"/>
          <w:marRight w:val="0"/>
          <w:marTop w:val="0"/>
          <w:marBottom w:val="0"/>
          <w:divBdr>
            <w:top w:val="none" w:sz="0" w:space="0" w:color="auto"/>
            <w:left w:val="none" w:sz="0" w:space="0" w:color="auto"/>
            <w:bottom w:val="none" w:sz="0" w:space="0" w:color="auto"/>
            <w:right w:val="none" w:sz="0" w:space="0" w:color="auto"/>
          </w:divBdr>
          <w:divsChild>
            <w:div w:id="1956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1253">
      <w:bodyDiv w:val="1"/>
      <w:marLeft w:val="0"/>
      <w:marRight w:val="0"/>
      <w:marTop w:val="0"/>
      <w:marBottom w:val="0"/>
      <w:divBdr>
        <w:top w:val="none" w:sz="0" w:space="0" w:color="auto"/>
        <w:left w:val="none" w:sz="0" w:space="0" w:color="auto"/>
        <w:bottom w:val="none" w:sz="0" w:space="0" w:color="auto"/>
        <w:right w:val="none" w:sz="0" w:space="0" w:color="auto"/>
      </w:divBdr>
    </w:div>
    <w:div w:id="18609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zerniewicz@nowyszpital.pl" TargetMode="External"/><Relationship Id="rId13" Type="http://schemas.openxmlformats.org/officeDocument/2006/relationships/hyperlink" Target="http://www.nowyszpita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zerniewicz@nowyszpita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zerniewicz@nowyszpita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wyszpital.pl" TargetMode="External"/><Relationship Id="rId4" Type="http://schemas.openxmlformats.org/officeDocument/2006/relationships/settings" Target="settings.xml"/><Relationship Id="rId9" Type="http://schemas.openxmlformats.org/officeDocument/2006/relationships/hyperlink" Target="mailto:bszerniewicz@nowyszpital.pl" TargetMode="External"/><Relationship Id="rId14" Type="http://schemas.openxmlformats.org/officeDocument/2006/relationships/hyperlink" Target="http://www.nowy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5948-0EFA-432C-B99A-3AF888BD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2597</Words>
  <Characters>15586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Postępowanie nr 2012-0</vt:lpstr>
    </vt:vector>
  </TitlesOfParts>
  <Company>Microsoft</Company>
  <LinksUpToDate>false</LinksUpToDate>
  <CharactersWithSpaces>18147</CharactersWithSpaces>
  <SharedDoc>false</SharedDoc>
  <HLinks>
    <vt:vector size="108" baseType="variant">
      <vt:variant>
        <vt:i4>6815811</vt:i4>
      </vt:variant>
      <vt:variant>
        <vt:i4>63</vt:i4>
      </vt:variant>
      <vt:variant>
        <vt:i4>0</vt:i4>
      </vt:variant>
      <vt:variant>
        <vt:i4>5</vt:i4>
      </vt:variant>
      <vt:variant>
        <vt:lpwstr>mailto:jkaminski@nowyszpital.pl</vt:lpwstr>
      </vt:variant>
      <vt:variant>
        <vt:lpwstr/>
      </vt:variant>
      <vt:variant>
        <vt:i4>1114168</vt:i4>
      </vt:variant>
      <vt:variant>
        <vt:i4>59</vt:i4>
      </vt:variant>
      <vt:variant>
        <vt:i4>0</vt:i4>
      </vt:variant>
      <vt:variant>
        <vt:i4>5</vt:i4>
      </vt:variant>
      <vt:variant>
        <vt:lpwstr/>
      </vt:variant>
      <vt:variant>
        <vt:lpwstr>_Toc358105376</vt:lpwstr>
      </vt:variant>
      <vt:variant>
        <vt:i4>1114168</vt:i4>
      </vt:variant>
      <vt:variant>
        <vt:i4>56</vt:i4>
      </vt:variant>
      <vt:variant>
        <vt:i4>0</vt:i4>
      </vt:variant>
      <vt:variant>
        <vt:i4>5</vt:i4>
      </vt:variant>
      <vt:variant>
        <vt:lpwstr/>
      </vt:variant>
      <vt:variant>
        <vt:lpwstr>_Toc358105375</vt:lpwstr>
      </vt:variant>
      <vt:variant>
        <vt:i4>1114168</vt:i4>
      </vt:variant>
      <vt:variant>
        <vt:i4>53</vt:i4>
      </vt:variant>
      <vt:variant>
        <vt:i4>0</vt:i4>
      </vt:variant>
      <vt:variant>
        <vt:i4>5</vt:i4>
      </vt:variant>
      <vt:variant>
        <vt:lpwstr/>
      </vt:variant>
      <vt:variant>
        <vt:lpwstr>_Toc358105374</vt:lpwstr>
      </vt:variant>
      <vt:variant>
        <vt:i4>1114168</vt:i4>
      </vt:variant>
      <vt:variant>
        <vt:i4>50</vt:i4>
      </vt:variant>
      <vt:variant>
        <vt:i4>0</vt:i4>
      </vt:variant>
      <vt:variant>
        <vt:i4>5</vt:i4>
      </vt:variant>
      <vt:variant>
        <vt:lpwstr/>
      </vt:variant>
      <vt:variant>
        <vt:lpwstr>_Toc358105373</vt:lpwstr>
      </vt:variant>
      <vt:variant>
        <vt:i4>1114168</vt:i4>
      </vt:variant>
      <vt:variant>
        <vt:i4>47</vt:i4>
      </vt:variant>
      <vt:variant>
        <vt:i4>0</vt:i4>
      </vt:variant>
      <vt:variant>
        <vt:i4>5</vt:i4>
      </vt:variant>
      <vt:variant>
        <vt:lpwstr/>
      </vt:variant>
      <vt:variant>
        <vt:lpwstr>_Toc358105372</vt:lpwstr>
      </vt:variant>
      <vt:variant>
        <vt:i4>1114168</vt:i4>
      </vt:variant>
      <vt:variant>
        <vt:i4>44</vt:i4>
      </vt:variant>
      <vt:variant>
        <vt:i4>0</vt:i4>
      </vt:variant>
      <vt:variant>
        <vt:i4>5</vt:i4>
      </vt:variant>
      <vt:variant>
        <vt:lpwstr/>
      </vt:variant>
      <vt:variant>
        <vt:lpwstr>_Toc358105371</vt:lpwstr>
      </vt:variant>
      <vt:variant>
        <vt:i4>1114168</vt:i4>
      </vt:variant>
      <vt:variant>
        <vt:i4>41</vt:i4>
      </vt:variant>
      <vt:variant>
        <vt:i4>0</vt:i4>
      </vt:variant>
      <vt:variant>
        <vt:i4>5</vt:i4>
      </vt:variant>
      <vt:variant>
        <vt:lpwstr/>
      </vt:variant>
      <vt:variant>
        <vt:lpwstr>_Toc358105370</vt:lpwstr>
      </vt:variant>
      <vt:variant>
        <vt:i4>1048632</vt:i4>
      </vt:variant>
      <vt:variant>
        <vt:i4>38</vt:i4>
      </vt:variant>
      <vt:variant>
        <vt:i4>0</vt:i4>
      </vt:variant>
      <vt:variant>
        <vt:i4>5</vt:i4>
      </vt:variant>
      <vt:variant>
        <vt:lpwstr/>
      </vt:variant>
      <vt:variant>
        <vt:lpwstr>_Toc358105369</vt:lpwstr>
      </vt:variant>
      <vt:variant>
        <vt:i4>1048632</vt:i4>
      </vt:variant>
      <vt:variant>
        <vt:i4>35</vt:i4>
      </vt:variant>
      <vt:variant>
        <vt:i4>0</vt:i4>
      </vt:variant>
      <vt:variant>
        <vt:i4>5</vt:i4>
      </vt:variant>
      <vt:variant>
        <vt:lpwstr/>
      </vt:variant>
      <vt:variant>
        <vt:lpwstr>_Toc358105368</vt:lpwstr>
      </vt:variant>
      <vt:variant>
        <vt:i4>1048632</vt:i4>
      </vt:variant>
      <vt:variant>
        <vt:i4>32</vt:i4>
      </vt:variant>
      <vt:variant>
        <vt:i4>0</vt:i4>
      </vt:variant>
      <vt:variant>
        <vt:i4>5</vt:i4>
      </vt:variant>
      <vt:variant>
        <vt:lpwstr/>
      </vt:variant>
      <vt:variant>
        <vt:lpwstr>_Toc358105367</vt:lpwstr>
      </vt:variant>
      <vt:variant>
        <vt:i4>1048632</vt:i4>
      </vt:variant>
      <vt:variant>
        <vt:i4>29</vt:i4>
      </vt:variant>
      <vt:variant>
        <vt:i4>0</vt:i4>
      </vt:variant>
      <vt:variant>
        <vt:i4>5</vt:i4>
      </vt:variant>
      <vt:variant>
        <vt:lpwstr/>
      </vt:variant>
      <vt:variant>
        <vt:lpwstr>_Toc358105366</vt:lpwstr>
      </vt:variant>
      <vt:variant>
        <vt:i4>1048632</vt:i4>
      </vt:variant>
      <vt:variant>
        <vt:i4>26</vt:i4>
      </vt:variant>
      <vt:variant>
        <vt:i4>0</vt:i4>
      </vt:variant>
      <vt:variant>
        <vt:i4>5</vt:i4>
      </vt:variant>
      <vt:variant>
        <vt:lpwstr/>
      </vt:variant>
      <vt:variant>
        <vt:lpwstr>_Toc358105365</vt:lpwstr>
      </vt:variant>
      <vt:variant>
        <vt:i4>1048632</vt:i4>
      </vt:variant>
      <vt:variant>
        <vt:i4>20</vt:i4>
      </vt:variant>
      <vt:variant>
        <vt:i4>0</vt:i4>
      </vt:variant>
      <vt:variant>
        <vt:i4>5</vt:i4>
      </vt:variant>
      <vt:variant>
        <vt:lpwstr/>
      </vt:variant>
      <vt:variant>
        <vt:lpwstr>_Toc358105364</vt:lpwstr>
      </vt:variant>
      <vt:variant>
        <vt:i4>1048632</vt:i4>
      </vt:variant>
      <vt:variant>
        <vt:i4>17</vt:i4>
      </vt:variant>
      <vt:variant>
        <vt:i4>0</vt:i4>
      </vt:variant>
      <vt:variant>
        <vt:i4>5</vt:i4>
      </vt:variant>
      <vt:variant>
        <vt:lpwstr/>
      </vt:variant>
      <vt:variant>
        <vt:lpwstr>_Toc358105363</vt:lpwstr>
      </vt:variant>
      <vt:variant>
        <vt:i4>1048632</vt:i4>
      </vt:variant>
      <vt:variant>
        <vt:i4>14</vt:i4>
      </vt:variant>
      <vt:variant>
        <vt:i4>0</vt:i4>
      </vt:variant>
      <vt:variant>
        <vt:i4>5</vt:i4>
      </vt:variant>
      <vt:variant>
        <vt:lpwstr/>
      </vt:variant>
      <vt:variant>
        <vt:lpwstr>_Toc358105362</vt:lpwstr>
      </vt:variant>
      <vt:variant>
        <vt:i4>1048632</vt:i4>
      </vt:variant>
      <vt:variant>
        <vt:i4>8</vt:i4>
      </vt:variant>
      <vt:variant>
        <vt:i4>0</vt:i4>
      </vt:variant>
      <vt:variant>
        <vt:i4>5</vt:i4>
      </vt:variant>
      <vt:variant>
        <vt:lpwstr/>
      </vt:variant>
      <vt:variant>
        <vt:lpwstr>_Toc358105361</vt:lpwstr>
      </vt:variant>
      <vt:variant>
        <vt:i4>1048632</vt:i4>
      </vt:variant>
      <vt:variant>
        <vt:i4>2</vt:i4>
      </vt:variant>
      <vt:variant>
        <vt:i4>0</vt:i4>
      </vt:variant>
      <vt:variant>
        <vt:i4>5</vt:i4>
      </vt:variant>
      <vt:variant>
        <vt:lpwstr/>
      </vt:variant>
      <vt:variant>
        <vt:lpwstr>_Toc358105360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2012-0</dc:title>
  <dc:creator>Małgosia</dc:creator>
  <cp:lastModifiedBy>Berenika Szerniewicz</cp:lastModifiedBy>
  <cp:revision>40</cp:revision>
  <cp:lastPrinted>2017-01-25T08:24:00Z</cp:lastPrinted>
  <dcterms:created xsi:type="dcterms:W3CDTF">2018-02-14T08:05:00Z</dcterms:created>
  <dcterms:modified xsi:type="dcterms:W3CDTF">2022-04-12T11:56:00Z</dcterms:modified>
</cp:coreProperties>
</file>