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01" w:rsidRPr="009D1440" w:rsidRDefault="00CF4901" w:rsidP="00DE37A9">
      <w:pPr>
        <w:spacing w:after="0" w:line="240" w:lineRule="auto"/>
        <w:ind w:left="-284" w:firstLine="426"/>
        <w:jc w:val="center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bookmarkStart w:id="0" w:name="_GoBack"/>
    </w:p>
    <w:bookmarkEnd w:id="0"/>
    <w:p w:rsidR="005C0796" w:rsidRPr="005C0796" w:rsidRDefault="005C0796" w:rsidP="005C0796">
      <w:pPr>
        <w:spacing w:after="0" w:line="320" w:lineRule="exact"/>
        <w:ind w:left="-709"/>
        <w:jc w:val="center"/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5C0796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>SZCZEGÓŁOWY OPIS PRZEDMIOTU ZAMÓWIENIA</w:t>
      </w:r>
      <w:r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 ( SPECYFIKACJA) </w:t>
      </w:r>
    </w:p>
    <w:p w:rsidR="009D1440" w:rsidRPr="009D1440" w:rsidRDefault="009D1440" w:rsidP="009D1440">
      <w:pPr>
        <w:spacing w:after="0" w:line="320" w:lineRule="exact"/>
        <w:ind w:left="-709"/>
        <w:rPr>
          <w:rFonts w:ascii="Arial" w:hAnsi="Arial" w:cs="Arial"/>
          <w:color w:val="404040"/>
          <w:sz w:val="18"/>
          <w:szCs w:val="18"/>
        </w:rPr>
      </w:pPr>
      <w:r w:rsidRPr="009D1440">
        <w:rPr>
          <w:rFonts w:ascii="Arial" w:hAnsi="Arial" w:cs="Arial"/>
          <w:color w:val="404040"/>
          <w:sz w:val="18"/>
          <w:szCs w:val="18"/>
        </w:rPr>
        <w:t>P</w:t>
      </w:r>
      <w:r w:rsidR="0019401D">
        <w:rPr>
          <w:rFonts w:ascii="Arial" w:hAnsi="Arial" w:cs="Arial"/>
          <w:color w:val="404040"/>
          <w:sz w:val="18"/>
          <w:szCs w:val="18"/>
        </w:rPr>
        <w:t>ostępowanie zakupowe nr: 2021-917</w:t>
      </w:r>
    </w:p>
    <w:p w:rsidR="008F690A" w:rsidRDefault="009D1440" w:rsidP="009D1440">
      <w:pPr>
        <w:spacing w:after="0" w:line="320" w:lineRule="exact"/>
        <w:ind w:left="-709"/>
        <w:rPr>
          <w:rFonts w:ascii="Arial" w:hAnsi="Arial" w:cs="Arial"/>
          <w:sz w:val="18"/>
          <w:szCs w:val="18"/>
        </w:rPr>
      </w:pPr>
      <w:r w:rsidRPr="009D1440">
        <w:rPr>
          <w:rFonts w:ascii="Arial" w:hAnsi="Arial" w:cs="Arial"/>
          <w:sz w:val="18"/>
          <w:szCs w:val="18"/>
        </w:rPr>
        <w:t>Zakup wraz z dostawą sprzętu medycznego dla Nowego Szpitala w Nakle i Szubinie  Sp. z o.o.</w:t>
      </w:r>
      <w:r w:rsidR="0019401D">
        <w:rPr>
          <w:rFonts w:ascii="Arial" w:hAnsi="Arial" w:cs="Arial"/>
          <w:sz w:val="18"/>
          <w:szCs w:val="18"/>
        </w:rPr>
        <w:t xml:space="preserve"> </w:t>
      </w:r>
    </w:p>
    <w:p w:rsidR="0019401D" w:rsidRPr="0019401D" w:rsidRDefault="0019401D" w:rsidP="0019401D">
      <w:pPr>
        <w:spacing w:line="320" w:lineRule="exact"/>
        <w:ind w:left="-709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19401D"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 – ETAP II)</w:t>
      </w:r>
    </w:p>
    <w:p w:rsidR="0019401D" w:rsidRPr="009D1440" w:rsidRDefault="0019401D" w:rsidP="009D1440">
      <w:pPr>
        <w:spacing w:after="0" w:line="320" w:lineRule="exact"/>
        <w:ind w:left="-709"/>
        <w:rPr>
          <w:rFonts w:ascii="Arial" w:hAnsi="Arial" w:cs="Arial"/>
          <w:sz w:val="18"/>
          <w:szCs w:val="18"/>
        </w:rPr>
      </w:pPr>
    </w:p>
    <w:p w:rsidR="009D1440" w:rsidRDefault="009D1440" w:rsidP="009D1440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9D1440" w:rsidRDefault="009D1440" w:rsidP="009D1440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9D1440" w:rsidRPr="009D1440" w:rsidRDefault="009D1440" w:rsidP="009D1440">
      <w:pPr>
        <w:spacing w:after="0" w:line="320" w:lineRule="exact"/>
        <w:ind w:left="-709"/>
        <w:rPr>
          <w:rFonts w:ascii="Arial" w:hAnsi="Arial" w:cs="Arial"/>
          <w:color w:val="404040"/>
          <w:sz w:val="18"/>
          <w:szCs w:val="18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927"/>
        <w:gridCol w:w="1911"/>
        <w:gridCol w:w="1465"/>
      </w:tblGrid>
      <w:tr w:rsidR="000C790B" w:rsidRPr="00AA7623" w:rsidTr="008341EA">
        <w:trPr>
          <w:jc w:val="center"/>
        </w:trPr>
        <w:tc>
          <w:tcPr>
            <w:tcW w:w="6977" w:type="dxa"/>
            <w:gridSpan w:val="2"/>
            <w:shd w:val="clear" w:color="auto" w:fill="D9D9D9"/>
          </w:tcPr>
          <w:p w:rsidR="000C790B" w:rsidRDefault="0019401D" w:rsidP="00FC00DF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Aparat</w:t>
            </w:r>
            <w:r w:rsidR="00B477CC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USG  wielofunkcyjne</w:t>
            </w:r>
            <w:r w:rsidR="009E172F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z głowicą umożliwiająca diagnostykę klatki piersiowej i płuc </w:t>
            </w:r>
            <w:r w:rsidR="00B477CC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  <w:r w:rsidR="00432A30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  <w:r w:rsidR="001D7617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( Zadanie 1a i 1b) </w:t>
            </w:r>
          </w:p>
          <w:p w:rsidR="002E1440" w:rsidRPr="00FD0905" w:rsidRDefault="002E1440" w:rsidP="00FC00DF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2E6DD7">
              <w:rPr>
                <w:rFonts w:ascii="Arial" w:hAnsi="Arial" w:cs="Arial"/>
                <w:bCs/>
                <w:color w:val="404040"/>
                <w:sz w:val="16"/>
                <w:szCs w:val="16"/>
              </w:rPr>
              <w:t>( kod CPV 33100000-1 urządzenia medyczne)</w:t>
            </w:r>
          </w:p>
        </w:tc>
        <w:tc>
          <w:tcPr>
            <w:tcW w:w="1911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5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1D7617" w:rsidRPr="00AA7623" w:rsidTr="008341EA">
        <w:trPr>
          <w:jc w:val="center"/>
        </w:trPr>
        <w:tc>
          <w:tcPr>
            <w:tcW w:w="6977" w:type="dxa"/>
            <w:gridSpan w:val="2"/>
            <w:shd w:val="clear" w:color="auto" w:fill="D9D9D9"/>
          </w:tcPr>
          <w:p w:rsidR="001D7617" w:rsidRPr="00FD0905" w:rsidRDefault="001D7617" w:rsidP="00FC00DF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 1a ( 1 sztuka) </w:t>
            </w:r>
          </w:p>
        </w:tc>
        <w:tc>
          <w:tcPr>
            <w:tcW w:w="1911" w:type="dxa"/>
            <w:shd w:val="clear" w:color="auto" w:fill="D9D9D9"/>
          </w:tcPr>
          <w:p w:rsidR="001D7617" w:rsidRPr="00AA7623" w:rsidRDefault="001D7617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/>
          </w:tcPr>
          <w:p w:rsidR="001D7617" w:rsidRPr="00AA7623" w:rsidRDefault="001D7617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E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3C5BE5" w:rsidRPr="004B0117" w:rsidRDefault="00CF4901" w:rsidP="003C5BE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C5BE5" w:rsidRPr="004B0117" w:rsidRDefault="00432A30" w:rsidP="003C5BE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Model</w:t>
            </w:r>
            <w:r w:rsidR="00603418">
              <w:rPr>
                <w:rFonts w:ascii="Tahoma" w:hAnsi="Tahoma" w:cs="Tahoma"/>
                <w:sz w:val="18"/>
                <w:szCs w:val="18"/>
              </w:rPr>
              <w:t>/Typ/Nazwa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5BE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3C5BE5" w:rsidRPr="004B0117" w:rsidRDefault="00CF4901" w:rsidP="003C5BE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C5BE5" w:rsidRPr="004B0117" w:rsidRDefault="00603418" w:rsidP="003C5BE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03418">
              <w:rPr>
                <w:rFonts w:ascii="Tahoma" w:hAnsi="Tahoma" w:cs="Tahoma"/>
                <w:sz w:val="18"/>
                <w:szCs w:val="18"/>
              </w:rPr>
              <w:t xml:space="preserve">Aparat fabrycznie nowy,  nieużywany wcześniej do prezentacji, z bieżącej produkcji, nie </w:t>
            </w:r>
            <w:proofErr w:type="spellStart"/>
            <w:r w:rsidRPr="00603418">
              <w:rPr>
                <w:rFonts w:ascii="Tahoma" w:hAnsi="Tahoma" w:cs="Tahoma"/>
                <w:sz w:val="18"/>
                <w:szCs w:val="18"/>
              </w:rPr>
              <w:t>rekondycjonowany</w:t>
            </w:r>
            <w:proofErr w:type="spellEnd"/>
            <w:r w:rsidRPr="00603418">
              <w:rPr>
                <w:rFonts w:ascii="Tahoma" w:hAnsi="Tahoma" w:cs="Tahoma"/>
                <w:sz w:val="18"/>
                <w:szCs w:val="18"/>
              </w:rPr>
              <w:t>; rok produkcji 2020 lub 2021</w:t>
            </w:r>
          </w:p>
        </w:tc>
        <w:tc>
          <w:tcPr>
            <w:tcW w:w="1911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5BE5" w:rsidRPr="00AA7623" w:rsidTr="008341EA">
        <w:trPr>
          <w:trHeight w:val="51"/>
          <w:jc w:val="center"/>
        </w:trPr>
        <w:tc>
          <w:tcPr>
            <w:tcW w:w="1050" w:type="dxa"/>
            <w:shd w:val="clear" w:color="auto" w:fill="auto"/>
          </w:tcPr>
          <w:p w:rsidR="003C5BE5" w:rsidRPr="004B0117" w:rsidRDefault="00CF4901" w:rsidP="003C5BE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3C5BE5" w:rsidRPr="004B0117" w:rsidRDefault="00231402" w:rsidP="008521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1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Cyfrowy aparat ultrasonograficzny z kolorowym Dopplerem,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Cyfrowy system formowania wiązki ultradźwiękowej,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Dynamika systemu min. 165 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Monitor LCD o wysokiej rozdzielczości, przekątna ekranu min. 19 cali,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Uchwyty na głowice umiejscowione po obu stronach konsoli aparatu,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Zakres częstotliwości pracy min. 1,5 MHz do 18,0 MHz,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Regulacja głębokości pola obrazowania min. Od 1 do 35  cm,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Regulacja wzmocnienia „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Gain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”,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Podstawa jezdna z czterema obrotowymi kołami z możliwością blokowania każdego z kół,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Waga aparatu do 50 kg,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Min. 3 aktywne gniazda sond obrazowych przełączanych elektronicznie,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Aktualizacja systemu jednym wciśnięciem dedykowanej ikony -  pomocne podczas wprowadzania nowych rewizji usprawniających pracę systemu,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Możliwość powiększenia obrazu diagnostycznego do pełnego ekranu,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230C9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Kombinacje prezentowanych jednocześnie obrazów. Min.</w:t>
            </w:r>
          </w:p>
          <w:p w:rsidR="00603418" w:rsidRPr="005B724C" w:rsidRDefault="00603418" w:rsidP="00230C9C">
            <w:pPr>
              <w:numPr>
                <w:ilvl w:val="0"/>
                <w:numId w:val="25"/>
              </w:numPr>
              <w:autoSpaceDN w:val="0"/>
              <w:spacing w:after="0" w:line="240" w:lineRule="auto"/>
              <w:ind w:left="328" w:hanging="181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B, </w:t>
            </w: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 + B, 4 B,</w:t>
            </w:r>
          </w:p>
          <w:p w:rsidR="00603418" w:rsidRPr="005B724C" w:rsidRDefault="00603418" w:rsidP="00230C9C">
            <w:pPr>
              <w:numPr>
                <w:ilvl w:val="0"/>
                <w:numId w:val="25"/>
              </w:numPr>
              <w:autoSpaceDN w:val="0"/>
              <w:spacing w:after="0" w:line="240" w:lineRule="auto"/>
              <w:ind w:left="328" w:hanging="181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 + M,</w:t>
            </w:r>
          </w:p>
          <w:p w:rsidR="00603418" w:rsidRPr="005B724C" w:rsidRDefault="00603418" w:rsidP="00230C9C">
            <w:pPr>
              <w:numPr>
                <w:ilvl w:val="0"/>
                <w:numId w:val="25"/>
              </w:numPr>
              <w:autoSpaceDN w:val="0"/>
              <w:spacing w:after="0" w:line="240" w:lineRule="auto"/>
              <w:ind w:left="328" w:hanging="181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M,</w:t>
            </w:r>
          </w:p>
          <w:p w:rsidR="00603418" w:rsidRPr="005B724C" w:rsidRDefault="00603418" w:rsidP="00230C9C">
            <w:pPr>
              <w:numPr>
                <w:ilvl w:val="0"/>
                <w:numId w:val="25"/>
              </w:numPr>
              <w:autoSpaceDN w:val="0"/>
              <w:spacing w:after="0" w:line="240" w:lineRule="auto"/>
              <w:ind w:left="328" w:hanging="181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</w:t>
            </w:r>
          </w:p>
          <w:p w:rsidR="00603418" w:rsidRPr="005B724C" w:rsidRDefault="00603418" w:rsidP="00230C9C">
            <w:pPr>
              <w:numPr>
                <w:ilvl w:val="0"/>
                <w:numId w:val="25"/>
              </w:numPr>
              <w:autoSpaceDN w:val="0"/>
              <w:spacing w:after="0" w:line="240" w:lineRule="auto"/>
              <w:ind w:left="328" w:hanging="181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 + D,</w:t>
            </w:r>
          </w:p>
          <w:p w:rsidR="00603418" w:rsidRPr="005B724C" w:rsidRDefault="00603418" w:rsidP="00230C9C">
            <w:pPr>
              <w:numPr>
                <w:ilvl w:val="0"/>
                <w:numId w:val="25"/>
              </w:numPr>
              <w:autoSpaceDN w:val="0"/>
              <w:spacing w:after="0" w:line="240" w:lineRule="auto"/>
              <w:ind w:left="328" w:hanging="181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 + C (Color Doppler),</w:t>
            </w:r>
          </w:p>
          <w:p w:rsidR="00603418" w:rsidRPr="005B724C" w:rsidRDefault="00603418" w:rsidP="00230C9C">
            <w:pPr>
              <w:numPr>
                <w:ilvl w:val="0"/>
                <w:numId w:val="25"/>
              </w:numPr>
              <w:autoSpaceDN w:val="0"/>
              <w:spacing w:after="0" w:line="240" w:lineRule="auto"/>
              <w:ind w:left="328" w:hanging="181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 + PD (Power Doppler),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230C9C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Odświeżanie obrazu (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Frame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Rate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 dla trybu B min. 1820 obrazów/sek.,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230C9C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Odświeżanie obrazu (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Frame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Rate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 B + kolor (CD) min. 173 obrazów/sek.,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230C9C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</w:t>
            </w: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ar-SA"/>
              </w:rPr>
              <w:t>brazowanie harmoniczne,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230C9C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Obrazowanie w trybie Doppler Kolorowy (CD),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230C9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Zakres częstotliwość PRF dla Dopplera Kolorowego min. 500 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do 14 kHz,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Obrazowanie w trybie Power Doppler (PD) i Power Doppler Kierunkowy,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Obrazowanie w rozszerzonym trybie 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Color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Doppler o bardzo wysokiej czułości i rozdzielczości z możliwością wizualizacji bardzo wolnych przepływów w małych naczyniach,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Zakres częstotliwość PRF dla Dopplera Pulsacyjnego  min.500 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do 20 kHz,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60341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Regulacja bramki dopplerowskiej w zakresie min. 1,0 mm do 8,0 mm,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Możliwość odchylenia wiązki Dopplerowskiej w zakresie min. +/- 20 stopni,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Możliwość korekcji kąta bramki dopplerowskiej w zakresie min. +/- 70 stopni,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Doppler ciągły (CW),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60341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Doppler tkankowy (TDI),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M-</w:t>
            </w:r>
            <w:proofErr w:type="spellStart"/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mode</w:t>
            </w:r>
            <w:proofErr w:type="spellEnd"/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 xml:space="preserve"> kolorowy 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Obrazowanie typu „</w:t>
            </w:r>
            <w:proofErr w:type="spellStart"/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Compound</w:t>
            </w:r>
            <w:proofErr w:type="spellEnd"/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”  (tzw. skrzyżowane ultradźwięki),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Obrazowanie w trybie 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Triplex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(B+CD/PD +PWD),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Obrazowanie trapezowe,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Automatyczna optymalizacja obrazu za pomocą jednego przycisku,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Wewnętrzny system archiwizacji danych z dyskiem twardym min. 500 GB,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Wbudowane wyjścia USB 2.0 min 2,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Wysokiej klasy czarno-biały </w:t>
            </w:r>
            <w:proofErr w:type="spellStart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videoprinter</w:t>
            </w:r>
            <w:proofErr w:type="spellEnd"/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Oprogramowanie wspomagające wizualizację igły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Raporty z badań,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Pełne oprogramowanie do badań:</w:t>
            </w:r>
          </w:p>
          <w:p w:rsidR="00603418" w:rsidRPr="005B724C" w:rsidRDefault="00603418" w:rsidP="001D7617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48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Kardiologicznych,</w:t>
            </w:r>
          </w:p>
          <w:p w:rsidR="00603418" w:rsidRPr="005B724C" w:rsidRDefault="00603418" w:rsidP="001D7617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48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Pediatrycznych,</w:t>
            </w:r>
          </w:p>
          <w:p w:rsidR="00603418" w:rsidRPr="005B724C" w:rsidRDefault="00603418" w:rsidP="001D7617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48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Małych narządów,</w:t>
            </w:r>
          </w:p>
          <w:p w:rsidR="00603418" w:rsidRPr="005B724C" w:rsidRDefault="00603418" w:rsidP="001D7617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48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Naczyniowych,</w:t>
            </w:r>
          </w:p>
          <w:p w:rsidR="00603418" w:rsidRPr="005B724C" w:rsidRDefault="00603418" w:rsidP="001D7617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48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Brzusznych,</w:t>
            </w:r>
          </w:p>
          <w:p w:rsidR="00603418" w:rsidRPr="005B724C" w:rsidRDefault="00603418" w:rsidP="001D7617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48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Mięśniowo-szkieletowych,</w:t>
            </w:r>
          </w:p>
          <w:p w:rsidR="00603418" w:rsidRPr="005B724C" w:rsidRDefault="00603418" w:rsidP="001D7617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48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Ortopedycznych,</w:t>
            </w:r>
          </w:p>
          <w:p w:rsidR="00603418" w:rsidRPr="005B724C" w:rsidRDefault="00603418" w:rsidP="001D7617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48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Urologicznych,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ar-SA"/>
              </w:rPr>
              <w:t>Bateria wewnętrzna umożliwiająca pracę  aparatu min. 60 minut po odłączeniu od zasilania,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Głowica </w:t>
            </w:r>
            <w:proofErr w:type="spellStart"/>
            <w:r w:rsidRPr="005B724C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convex</w:t>
            </w:r>
            <w:proofErr w:type="spellEnd"/>
            <w:r w:rsidRPr="005B724C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Zakres częstotliwości pracy min. 2,0 – 6,8 MHz,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Liczba elementów min. 128,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Promień krzywizny  max 60 mm,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Głowica </w:t>
            </w:r>
            <w:proofErr w:type="spellStart"/>
            <w:r w:rsidRPr="005B724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endokawitarna</w:t>
            </w:r>
            <w:proofErr w:type="spellEnd"/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Zakres częstotliwości pracy min 4,0 – 15 MHz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Liczba elementów min. 128 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Promień krzywizny max 12 mm 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materiały informacyjne na temat przedmiotu oferty (prospekty, broszury, dane techniczne itp.), w których zaleca się zaznaczenie wymaganych parametrów.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color w:val="000000" w:themeColor="text1"/>
                <w:sz w:val="20"/>
                <w:szCs w:val="20"/>
              </w:rPr>
              <w:t>Przeprowadzenie szkolenia bezpośredniego użytkownika w zakresie użytkowania przedmiotu oferty w siedzibie zamawiającego.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418" w:rsidRPr="005B724C" w:rsidRDefault="00603418" w:rsidP="001D7617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Oświadczamy, że przedmiot oferty jest kompletny i będzie po zainstalowaniu gotowy do pracy bez żadnych dodatkowych zakupów.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927" w:type="dxa"/>
          </w:tcPr>
          <w:p w:rsidR="00603418" w:rsidRPr="00C84EAF" w:rsidRDefault="00603418" w:rsidP="0060341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spacing w:val="-9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927" w:type="dxa"/>
            <w:vAlign w:val="center"/>
          </w:tcPr>
          <w:p w:rsidR="00603418" w:rsidRPr="00C84EAF" w:rsidRDefault="00603418" w:rsidP="00603418">
            <w:pPr>
              <w:pStyle w:val="Nagwek2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  <w:t>Deklaracja zgodności lub Certyfikat CE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trHeight w:val="466"/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8" w:rsidRPr="00C84EAF" w:rsidRDefault="00603418" w:rsidP="00603418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 okresie gwarancyjnym wykonywanie bezpłatnych przeglądów oraz serwisowanie zgodnie z wymaganiami/ zaleceniami producenta, ostatni na koniec gwarancji ( podać ilość przeglądów).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1D7617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8" w:rsidRPr="00C84EAF" w:rsidRDefault="00603418" w:rsidP="00603418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Szkolenie personelu obsługującego sprzęt  w siedzibie Zamawiającego 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603418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8" w:rsidRPr="00C84EAF" w:rsidRDefault="00603418" w:rsidP="00603418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Autoryzowany Serwis gwarancyjny i pogwarancyjny z siedzibą w Polsce</w:t>
            </w: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ab/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8D4B95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8" w:rsidRPr="00C84EAF" w:rsidRDefault="00603418" w:rsidP="00603418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Gwarancja min.24 miesiące</w:t>
            </w: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ab/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3418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603418" w:rsidRPr="004B0117" w:rsidRDefault="008D4B95" w:rsidP="00603418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18" w:rsidRPr="00C84EAF" w:rsidRDefault="00603418" w:rsidP="00603418">
            <w:pPr>
              <w:pStyle w:val="NormalnyWeb"/>
              <w:spacing w:before="0" w:beforeAutospacing="0" w:after="150" w:afterAutospacing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Wliczone w zaoferowaną cenę: serwis urządzenia w okresie zaoferowanej gwarancji (wymagane przepisami prawa i wymogami producenta sprzętu przeglądy, prace konserwacyjne wraz z materiałami i częściami zużywalnymi; naprawy gwarancyjne awarii i usterek oraz aktualizacje oprogramowania) </w:t>
            </w:r>
          </w:p>
        </w:tc>
        <w:tc>
          <w:tcPr>
            <w:tcW w:w="1911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03418" w:rsidRPr="00AA7623" w:rsidRDefault="00603418" w:rsidP="006034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7617" w:rsidRPr="00AA7623" w:rsidTr="008341EA">
        <w:trPr>
          <w:gridAfter w:val="2"/>
          <w:wAfter w:w="3376" w:type="dxa"/>
          <w:jc w:val="center"/>
        </w:trPr>
        <w:tc>
          <w:tcPr>
            <w:tcW w:w="6977" w:type="dxa"/>
            <w:gridSpan w:val="2"/>
            <w:shd w:val="clear" w:color="auto" w:fill="D9D9D9"/>
          </w:tcPr>
          <w:p w:rsidR="001D7617" w:rsidRPr="00FD0905" w:rsidRDefault="001D7617" w:rsidP="002F449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1b  ( 1 sztuka) </w:t>
            </w: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C1546B" w:rsidRPr="004B0117" w:rsidRDefault="00C1546B" w:rsidP="00C1546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Model/Typ/Nazwa 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C1546B" w:rsidRPr="004B0117" w:rsidRDefault="00C1546B" w:rsidP="00C1546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03418">
              <w:rPr>
                <w:rFonts w:ascii="Tahoma" w:hAnsi="Tahoma" w:cs="Tahoma"/>
                <w:sz w:val="18"/>
                <w:szCs w:val="18"/>
              </w:rPr>
              <w:t xml:space="preserve">Aparat fabrycznie nowy,  nieużywany wcześniej do prezentacji, z bieżącej produkcji, nie </w:t>
            </w:r>
            <w:proofErr w:type="spellStart"/>
            <w:r w:rsidRPr="00603418">
              <w:rPr>
                <w:rFonts w:ascii="Tahoma" w:hAnsi="Tahoma" w:cs="Tahoma"/>
                <w:sz w:val="18"/>
                <w:szCs w:val="18"/>
              </w:rPr>
              <w:t>rekondycjonowany</w:t>
            </w:r>
            <w:proofErr w:type="spellEnd"/>
            <w:r w:rsidRPr="00603418">
              <w:rPr>
                <w:rFonts w:ascii="Tahoma" w:hAnsi="Tahoma" w:cs="Tahoma"/>
                <w:sz w:val="18"/>
                <w:szCs w:val="18"/>
              </w:rPr>
              <w:t>; rok produkcji 2020 lub 2021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C1546B" w:rsidRPr="008D4B95" w:rsidRDefault="00C1546B" w:rsidP="00C1546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 xml:space="preserve">Producent/kraj pochodzenia 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Masa aparatu (z akumulatorem, bez wózka): max 6,5 kg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Czas uruchamiania aparatu max. 25 sekund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8D4B95" w:rsidP="008D4B9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C1546B" w:rsidRPr="008D4B95">
              <w:rPr>
                <w:rFonts w:cstheme="minorHAnsi"/>
                <w:sz w:val="20"/>
                <w:szCs w:val="20"/>
              </w:rPr>
              <w:t>tolik o regulowanej wysokości do aparatu z podstawą jezdną wyposażony w hamulec na każdym z kół oraz bezpieczne mocowanie aparatu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jc w:val="both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Możliwość zmiany kąta położenia monitora urządzenia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jc w:val="both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Zasilanie sieciowo - akumulatorowe  220-240V/10A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ind w:left="141"/>
              <w:jc w:val="both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Możliwość pracy na wewnętrznym źródle zasilania: min. 90 minut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jc w:val="both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Minimum dwa aktywne porty głowic, z przełączaniem z pulpitu aparatu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Głębokość pola skanowania min. 38 cm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Wielkość przybliżenia ZOOM wyświetlana na ekranie min. 10x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Kolorowy co najmniej 15,6-calowy monitor LCD o rozdzielczości min. 1920x1080 pikseli (FULL HD) z możliwością regulacji kąta pochylenia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Obrazowanie harmoniczne z inwersją fazy (</w:t>
            </w:r>
            <w:proofErr w:type="spellStart"/>
            <w:r w:rsidRPr="008D4B95">
              <w:rPr>
                <w:rFonts w:cstheme="minorHAnsi"/>
                <w:sz w:val="20"/>
                <w:szCs w:val="20"/>
              </w:rPr>
              <w:t>Pulse</w:t>
            </w:r>
            <w:proofErr w:type="spellEnd"/>
            <w:r w:rsidRPr="008D4B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D4B95">
              <w:rPr>
                <w:rFonts w:cstheme="minorHAnsi"/>
                <w:sz w:val="20"/>
                <w:szCs w:val="20"/>
              </w:rPr>
              <w:t>Inversion</w:t>
            </w:r>
            <w:proofErr w:type="spellEnd"/>
            <w:r w:rsidRPr="008D4B95">
              <w:rPr>
                <w:rFonts w:cstheme="minorHAnsi"/>
                <w:sz w:val="20"/>
                <w:szCs w:val="20"/>
              </w:rPr>
              <w:t xml:space="preserve"> THI) na oferowanej głowicy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 xml:space="preserve">Pakiet fabrycznych aplikacji - co najmniej: naczynia, żyły, tętnice, tarczyca, płytko położone narządy, piersi, nerwy, mięśniowo-szkieletowe, brzuch, nerka, wątroba, położnictwo, ginekologia, 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 xml:space="preserve">Możliwość założenia indywidualnych aplikacji przez użytkownika z możliwością wybrania dedykowanego piktogramu i utworzenia jego nazwy 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Cyfrowa regulacja wzmocnienia głębokościowego wiązki TGC – minimum 8 stref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 xml:space="preserve">Obrazowanie </w:t>
            </w:r>
            <w:proofErr w:type="spellStart"/>
            <w:r w:rsidRPr="008D4B95">
              <w:rPr>
                <w:rFonts w:cstheme="minorHAnsi"/>
                <w:sz w:val="20"/>
                <w:szCs w:val="20"/>
              </w:rPr>
              <w:t>Compound</w:t>
            </w:r>
            <w:proofErr w:type="spellEnd"/>
            <w:r w:rsidRPr="008D4B95">
              <w:rPr>
                <w:rFonts w:cstheme="minorHAnsi"/>
                <w:sz w:val="20"/>
                <w:szCs w:val="20"/>
              </w:rPr>
              <w:t xml:space="preserve"> – obrazowanie w skrzyżowanych ultradźwiękach 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Specjalny filtr redukujący artefakty i szumy obrazów – podać nazwę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Automatyczna optymalizacja obrazu za pomocą jednego przycisku dla B/M/PW/CW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ind w:left="141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Automatyczny obrys i kalkulacje dla Dopplera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 xml:space="preserve">Pomiary Dopplerowskie: prędkości przepływu, wskaźników pulsacji PI i oporności RI, gradientów, akceleracji, współczynnika skurczowo-rozkurczowego S/D, </w:t>
            </w:r>
            <w:proofErr w:type="spellStart"/>
            <w:r w:rsidRPr="008D4B95">
              <w:rPr>
                <w:rFonts w:cstheme="minorHAnsi"/>
                <w:sz w:val="20"/>
                <w:szCs w:val="20"/>
              </w:rPr>
              <w:t>VTi</w:t>
            </w:r>
            <w:proofErr w:type="spellEnd"/>
            <w:r w:rsidRPr="008D4B95">
              <w:rPr>
                <w:rFonts w:cstheme="minorHAnsi"/>
                <w:sz w:val="20"/>
                <w:szCs w:val="20"/>
              </w:rPr>
              <w:t>, tętna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Technologia wykrywania małych przepływów inna niż Power Doppler – podać nazwę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Automatyczny obrys spektrum Dopplera z możliwością regulacji kąta korekcji po zamrożeniu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Pomiar odległości, obwodu, pola powierzchni, objętości (przy pomocy 3 odcinków), IMT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Ilość pomiarów odległości wyświetlanych jednocześnie na ekranie: min. 8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Pomiar kątów metodą Grafa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Kompensacja wzmocnienia bocznego typu LGC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sz w:val="20"/>
                <w:szCs w:val="20"/>
              </w:rPr>
              <w:t>Dedykowane oprogramowanie do wizualizacji igły, podać nazwę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b/>
                <w:sz w:val="20"/>
                <w:szCs w:val="20"/>
              </w:rPr>
              <w:t>TRYBY OBRAZOWANIA:</w:t>
            </w:r>
            <w:r w:rsidRPr="008D4B95">
              <w:rPr>
                <w:rFonts w:cstheme="minorHAnsi"/>
                <w:sz w:val="20"/>
                <w:szCs w:val="20"/>
              </w:rPr>
              <w:t xml:space="preserve"> B, 2B oraz 4B-Mode, M-</w:t>
            </w:r>
            <w:proofErr w:type="spellStart"/>
            <w:r w:rsidRPr="008D4B95">
              <w:rPr>
                <w:rFonts w:cstheme="minorHAnsi"/>
                <w:sz w:val="20"/>
                <w:szCs w:val="20"/>
              </w:rPr>
              <w:t>Mode</w:t>
            </w:r>
            <w:proofErr w:type="spellEnd"/>
            <w:r w:rsidRPr="008D4B95">
              <w:rPr>
                <w:rFonts w:cstheme="minorHAnsi"/>
                <w:sz w:val="20"/>
                <w:szCs w:val="20"/>
              </w:rPr>
              <w:t xml:space="preserve">, M – </w:t>
            </w:r>
            <w:proofErr w:type="spellStart"/>
            <w:r w:rsidRPr="008D4B95">
              <w:rPr>
                <w:rFonts w:cstheme="minorHAnsi"/>
                <w:sz w:val="20"/>
                <w:szCs w:val="20"/>
              </w:rPr>
              <w:t>Mode</w:t>
            </w:r>
            <w:proofErr w:type="spellEnd"/>
            <w:r w:rsidRPr="008D4B95">
              <w:rPr>
                <w:rFonts w:cstheme="minorHAnsi"/>
                <w:sz w:val="20"/>
                <w:szCs w:val="20"/>
              </w:rPr>
              <w:t xml:space="preserve"> Anatomiczny, Obrazowanie Harmoniczne z inwersją fazy (na wszystkich typach głowic), Kolorowy Doppler, Power Doppler, Kierunkowy Power Doppler, Doppler Pulsacyjny PW, Obrazowanie trapezowe na głowicach liniowych. Duplex. </w:t>
            </w:r>
            <w:proofErr w:type="spellStart"/>
            <w:r w:rsidRPr="008D4B95">
              <w:rPr>
                <w:rFonts w:cstheme="minorHAnsi"/>
                <w:sz w:val="20"/>
                <w:szCs w:val="20"/>
              </w:rPr>
              <w:t>Triplex</w:t>
            </w:r>
            <w:proofErr w:type="spellEnd"/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8D4B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4B95">
              <w:rPr>
                <w:rFonts w:cstheme="minorHAnsi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8D4B95">
              <w:rPr>
                <w:rFonts w:cstheme="minorHAnsi"/>
                <w:b/>
                <w:bCs/>
                <w:sz w:val="20"/>
                <w:szCs w:val="20"/>
              </w:rPr>
              <w:t>endowaginalna</w:t>
            </w:r>
            <w:proofErr w:type="spellEnd"/>
            <w:r w:rsidRPr="008D4B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D4B95">
              <w:rPr>
                <w:rFonts w:cstheme="minorHAnsi"/>
                <w:sz w:val="20"/>
                <w:szCs w:val="20"/>
              </w:rPr>
              <w:t xml:space="preserve">do zastosowań w ginekologii, położnictwie i urologii o wyświetlanym na ekranie zakresie częstotliwości </w:t>
            </w:r>
            <w:proofErr w:type="spellStart"/>
            <w:r w:rsidRPr="008D4B95">
              <w:rPr>
                <w:rFonts w:cstheme="minorHAnsi"/>
                <w:sz w:val="20"/>
                <w:szCs w:val="20"/>
              </w:rPr>
              <w:t>conajmniej</w:t>
            </w:r>
            <w:proofErr w:type="spellEnd"/>
            <w:r w:rsidRPr="008D4B95">
              <w:rPr>
                <w:rFonts w:cstheme="minorHAnsi"/>
                <w:sz w:val="20"/>
                <w:szCs w:val="20"/>
              </w:rPr>
              <w:t xml:space="preserve"> 3-15 MHz, promieniu krzywizny 11mm i kącie obrazowania 135 stopni</w:t>
            </w:r>
          </w:p>
          <w:p w:rsidR="00C1546B" w:rsidRPr="008D4B95" w:rsidRDefault="00C1546B" w:rsidP="008D4B9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D4B95">
              <w:rPr>
                <w:rFonts w:cstheme="minorHAnsi"/>
                <w:b/>
                <w:sz w:val="20"/>
                <w:szCs w:val="20"/>
              </w:rPr>
              <w:t xml:space="preserve">Głowica </w:t>
            </w:r>
            <w:proofErr w:type="spellStart"/>
            <w:r w:rsidRPr="008D4B95">
              <w:rPr>
                <w:rFonts w:cstheme="minorHAnsi"/>
                <w:b/>
                <w:sz w:val="20"/>
                <w:szCs w:val="20"/>
              </w:rPr>
              <w:t>konweksowa</w:t>
            </w:r>
            <w:proofErr w:type="spellEnd"/>
            <w:r w:rsidRPr="008D4B95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D4B95">
              <w:rPr>
                <w:rFonts w:cstheme="minorHAnsi"/>
                <w:bCs/>
                <w:sz w:val="20"/>
                <w:szCs w:val="20"/>
              </w:rPr>
              <w:t xml:space="preserve">do zastosowań w ginekologii, położnictwie  o wyświetlanym na ekranie zakresie częstotliwości co najmniej 1-7 MHz , promieniu krzywizny  50 mm  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C1546B">
            <w:pPr>
              <w:pStyle w:val="Bezodstpw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8D4B95">
              <w:rPr>
                <w:rFonts w:asciiTheme="minorHAnsi" w:hAnsiTheme="minorHAnsi" w:cstheme="minorHAnsi"/>
                <w:b/>
                <w:sz w:val="20"/>
              </w:rPr>
              <w:t>SYSTEM ARCHWIZACJI BADAŃ: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>Podręczna pamięć obrazu (CINE LOOP) min.  10000 klatek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>Możliwość odtworzenia dynamicznych obrazów po zamrożeniu (tzw. CINE) z możliwością regulacji prędkości odtwarzania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>Archiwizacja obrazów, sekwencji filmowych oraz raportów w pamięci aparatu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 xml:space="preserve">Dysk twardy min. 460 </w:t>
            </w:r>
            <w:proofErr w:type="spellStart"/>
            <w:r w:rsidRPr="008D4B95">
              <w:rPr>
                <w:rFonts w:asciiTheme="minorHAnsi" w:hAnsiTheme="minorHAnsi" w:cstheme="minorHAnsi"/>
                <w:sz w:val="20"/>
              </w:rPr>
              <w:t>Gb</w:t>
            </w:r>
            <w:proofErr w:type="spellEnd"/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>Możliwość nagrywania zarchiwizowanych danych na nośniki pamięci USB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>Baza badań pacjentów z możliwością wyszukiwania po nazwisku oraz numerze identyfikacyjnym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23"/>
              </w:numPr>
              <w:suppressAutoHyphens/>
              <w:ind w:left="141" w:firstLine="0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 xml:space="preserve">Możliwość podłączenia drukarki komputerowej do wydruków w formacie A4 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23"/>
              </w:numPr>
              <w:suppressAutoHyphens/>
              <w:ind w:left="141" w:firstLine="0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 xml:space="preserve">Oprogramowanie do przesyłania obrazów i danych zgodnych z standardem DICOM 3.0 (Storage, </w:t>
            </w:r>
            <w:proofErr w:type="spellStart"/>
            <w:r w:rsidRPr="008D4B95">
              <w:rPr>
                <w:rFonts w:asciiTheme="minorHAnsi" w:hAnsiTheme="minorHAnsi" w:cstheme="minorHAnsi"/>
                <w:sz w:val="20"/>
              </w:rPr>
              <w:t>Print</w:t>
            </w:r>
            <w:proofErr w:type="spellEnd"/>
            <w:r w:rsidRPr="008D4B95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D4B95">
              <w:rPr>
                <w:rFonts w:asciiTheme="minorHAnsi" w:hAnsiTheme="minorHAnsi" w:cstheme="minorHAnsi"/>
                <w:sz w:val="20"/>
              </w:rPr>
              <w:t>Worklist</w:t>
            </w:r>
            <w:proofErr w:type="spellEnd"/>
            <w:r w:rsidRPr="008D4B95">
              <w:rPr>
                <w:rFonts w:asciiTheme="minorHAnsi" w:hAnsiTheme="minorHAnsi" w:cstheme="minorHAnsi"/>
                <w:sz w:val="20"/>
              </w:rPr>
              <w:t xml:space="preserve">, MPPS, Query </w:t>
            </w:r>
            <w:proofErr w:type="spellStart"/>
            <w:r w:rsidRPr="008D4B95">
              <w:rPr>
                <w:rFonts w:asciiTheme="minorHAnsi" w:hAnsiTheme="minorHAnsi" w:cstheme="minorHAnsi"/>
                <w:sz w:val="20"/>
              </w:rPr>
              <w:t>Retrive</w:t>
            </w:r>
            <w:proofErr w:type="spellEnd"/>
            <w:r w:rsidRPr="008D4B95">
              <w:rPr>
                <w:rFonts w:asciiTheme="minorHAnsi" w:hAnsiTheme="minorHAnsi" w:cstheme="minorHAnsi"/>
                <w:sz w:val="20"/>
              </w:rPr>
              <w:t>)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23"/>
              </w:numPr>
              <w:suppressAutoHyphens/>
              <w:ind w:left="141" w:firstLine="0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>Możliwość założenia konta użytkownika i własnej bazy danych zapisanych w urządzeniu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>Porty USB (min. 2)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>Wyjście HDMI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 xml:space="preserve">Wbudowana karta sieciowa Ethernet 10/100 </w:t>
            </w:r>
            <w:proofErr w:type="spellStart"/>
            <w:r w:rsidRPr="008D4B95">
              <w:rPr>
                <w:rFonts w:asciiTheme="minorHAnsi" w:hAnsiTheme="minorHAnsi" w:cstheme="minorHAnsi"/>
                <w:sz w:val="20"/>
              </w:rPr>
              <w:t>Mbps</w:t>
            </w:r>
            <w:proofErr w:type="spellEnd"/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D4B95">
              <w:rPr>
                <w:rFonts w:asciiTheme="minorHAnsi" w:hAnsiTheme="minorHAnsi" w:cstheme="minorHAnsi"/>
                <w:sz w:val="20"/>
              </w:rPr>
              <w:t>Videoprinter</w:t>
            </w:r>
            <w:proofErr w:type="spellEnd"/>
            <w:r w:rsidRPr="008D4B95">
              <w:rPr>
                <w:rFonts w:asciiTheme="minorHAnsi" w:hAnsiTheme="minorHAnsi" w:cstheme="minorHAnsi"/>
                <w:sz w:val="20"/>
              </w:rPr>
              <w:t xml:space="preserve"> czarno-biały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 xml:space="preserve">Tryb </w:t>
            </w:r>
            <w:proofErr w:type="spellStart"/>
            <w:r w:rsidRPr="008D4B95">
              <w:rPr>
                <w:rFonts w:asciiTheme="minorHAnsi" w:hAnsiTheme="minorHAnsi" w:cstheme="minorHAnsi"/>
                <w:sz w:val="20"/>
              </w:rPr>
              <w:t>Standby</w:t>
            </w:r>
            <w:proofErr w:type="spellEnd"/>
            <w:r w:rsidRPr="008D4B95">
              <w:rPr>
                <w:rFonts w:asciiTheme="minorHAnsi" w:hAnsiTheme="minorHAnsi" w:cstheme="minorHAnsi"/>
                <w:sz w:val="20"/>
              </w:rPr>
              <w:t xml:space="preserve"> – uśpienie aparatu i „szybki” start po uśpieniu max . w 8 sekund.</w:t>
            </w:r>
          </w:p>
          <w:p w:rsidR="00C1546B" w:rsidRPr="008D4B95" w:rsidRDefault="00C1546B" w:rsidP="00C1546B">
            <w:pPr>
              <w:pStyle w:val="Bezodstpw"/>
              <w:numPr>
                <w:ilvl w:val="0"/>
                <w:numId w:val="19"/>
              </w:numPr>
              <w:suppressAutoHyphens/>
              <w:ind w:left="141"/>
              <w:rPr>
                <w:rFonts w:asciiTheme="minorHAnsi" w:hAnsiTheme="minorHAnsi" w:cstheme="minorHAnsi"/>
                <w:sz w:val="20"/>
              </w:rPr>
            </w:pPr>
            <w:r w:rsidRPr="008D4B95">
              <w:rPr>
                <w:rFonts w:asciiTheme="minorHAnsi" w:hAnsiTheme="minorHAnsi" w:cstheme="minorHAnsi"/>
                <w:sz w:val="20"/>
              </w:rPr>
              <w:t xml:space="preserve">Dedykowany wózek na czterech skrętnych kółkach 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1546B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C1546B" w:rsidRDefault="00570135" w:rsidP="00C1546B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6B" w:rsidRPr="00C1546B" w:rsidRDefault="00C1546B" w:rsidP="00C1546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1546B">
              <w:rPr>
                <w:rFonts w:eastAsia="Times New Roman" w:cstheme="minorHAnsi"/>
                <w:sz w:val="20"/>
                <w:szCs w:val="20"/>
                <w:lang w:eastAsia="zh-CN"/>
              </w:rPr>
              <w:t>Możliwość rozbudowy o:</w:t>
            </w:r>
          </w:p>
          <w:p w:rsidR="00C1546B" w:rsidRPr="00C1546B" w:rsidRDefault="00C1546B" w:rsidP="00C1546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1546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C1546B">
              <w:rPr>
                <w:rFonts w:eastAsia="Times New Roman" w:cstheme="minorHAnsi"/>
                <w:sz w:val="20"/>
                <w:szCs w:val="20"/>
                <w:lang w:eastAsia="zh-CN"/>
              </w:rPr>
              <w:t>WiFi</w:t>
            </w:r>
            <w:proofErr w:type="spellEnd"/>
          </w:p>
          <w:p w:rsidR="00C1546B" w:rsidRPr="00C1546B" w:rsidRDefault="00C1546B" w:rsidP="00C1546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1546B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- obrazowanie panoramiczne w czasie rzeczywistym</w:t>
            </w:r>
          </w:p>
          <w:p w:rsidR="00C1546B" w:rsidRPr="00C1546B" w:rsidRDefault="00C1546B" w:rsidP="00C1546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1546B">
              <w:rPr>
                <w:rFonts w:eastAsia="Times New Roman" w:cstheme="minorHAnsi"/>
                <w:sz w:val="20"/>
                <w:szCs w:val="20"/>
                <w:lang w:eastAsia="zh-CN"/>
              </w:rPr>
              <w:t>- moduł EKG</w:t>
            </w:r>
          </w:p>
          <w:p w:rsidR="00C1546B" w:rsidRPr="00C1546B" w:rsidRDefault="00C1546B" w:rsidP="00C1546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1546B">
              <w:rPr>
                <w:rFonts w:eastAsia="Times New Roman" w:cstheme="minorHAnsi"/>
                <w:sz w:val="20"/>
                <w:szCs w:val="20"/>
                <w:lang w:eastAsia="zh-CN"/>
              </w:rPr>
              <w:t>- możliwość podłączenia głowicy kardiologicznej o min. zakresie częstotliwości pracy 1-5Mhz i kącie obrazowania 90 stopni.</w:t>
            </w:r>
          </w:p>
          <w:p w:rsidR="00C1546B" w:rsidRPr="008D4B95" w:rsidRDefault="00C1546B" w:rsidP="008D4B9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1546B">
              <w:rPr>
                <w:rFonts w:eastAsia="Times New Roman" w:cstheme="minorHAnsi"/>
                <w:sz w:val="20"/>
                <w:szCs w:val="20"/>
                <w:lang w:eastAsia="zh-CN"/>
              </w:rPr>
              <w:t>- możliwość podłączenia głowicy liniowej typu „hokej” o szerokości czoła max. 26 mm i częstotliwości pracy 4-15MHz</w:t>
            </w:r>
          </w:p>
        </w:tc>
        <w:tc>
          <w:tcPr>
            <w:tcW w:w="1911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C1546B" w:rsidRPr="00AA7623" w:rsidRDefault="00C1546B" w:rsidP="00C15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570135" w:rsidRDefault="00570135" w:rsidP="0057013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35" w:rsidRPr="005B724C" w:rsidRDefault="00570135" w:rsidP="00570135">
            <w:pPr>
              <w:spacing w:after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B724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Oświadczamy, że przedmiot oferty jest kompletny i będzie po zainstalowaniu gotowy do pracy bez żadnych dodatkowych zakupów.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570135" w:rsidRDefault="00570135" w:rsidP="0057013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27" w:type="dxa"/>
          </w:tcPr>
          <w:p w:rsidR="00570135" w:rsidRPr="00C84EAF" w:rsidRDefault="00570135" w:rsidP="0057013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D0D0D" w:themeColor="text1" w:themeTint="F2"/>
                <w:spacing w:val="-9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570135" w:rsidRDefault="00570135" w:rsidP="0057013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27" w:type="dxa"/>
            <w:vAlign w:val="center"/>
          </w:tcPr>
          <w:p w:rsidR="00570135" w:rsidRPr="00C84EAF" w:rsidRDefault="00570135" w:rsidP="00570135">
            <w:pPr>
              <w:pStyle w:val="Nagwek2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  <w:t>Deklaracja zgodności lub Certyfikat CE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570135" w:rsidRDefault="00570135" w:rsidP="0057013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Pr="00C84EAF" w:rsidRDefault="00570135" w:rsidP="00570135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W okresie gwarancyjnym wykonywanie bezpłatnych przeglądów oraz serwisowanie zgodnie z wymaganiami/ zaleceniami producenta, ostatni na koniec gwarancji ( podać ilość przeglądów).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570135" w:rsidRDefault="00570135" w:rsidP="0057013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Pr="00C84EAF" w:rsidRDefault="00570135" w:rsidP="00570135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Szkolenie personelu obsługującego sprzęt  w siedzibie Zamawiającego 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570135" w:rsidRDefault="00570135" w:rsidP="0057013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Pr="00C84EAF" w:rsidRDefault="00570135" w:rsidP="00570135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Autoryzowany Serwis gwarancyjny i pogwarancyjny z siedzibą w Polsce</w:t>
            </w: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ab/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570135" w:rsidRDefault="00570135" w:rsidP="0057013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Pr="00C84EAF" w:rsidRDefault="00570135" w:rsidP="00570135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Gwarancja min.24 miesiące</w:t>
            </w: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ab/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</w:tcPr>
          <w:p w:rsidR="00570135" w:rsidRDefault="00570135" w:rsidP="0057013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35" w:rsidRPr="00C84EAF" w:rsidRDefault="00570135" w:rsidP="00570135">
            <w:pPr>
              <w:pStyle w:val="NormalnyWeb"/>
              <w:spacing w:before="0" w:beforeAutospacing="0" w:after="150" w:afterAutospacing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84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Wliczone w zaoferowaną cenę: serwis urządzenia w okresie zaoferowanej gwarancji (wymagane przepisami prawa i wymogami producenta sprzętu przeglądy, prace konserwacyjne wraz z materiałami i częściami zużywalnymi; naprawy gwarancyjne awarii i usterek oraz aktualizacje oprogramowania) 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6977" w:type="dxa"/>
            <w:gridSpan w:val="2"/>
            <w:shd w:val="clear" w:color="auto" w:fill="D9D9D9"/>
          </w:tcPr>
          <w:p w:rsidR="00570135" w:rsidRPr="00231402" w:rsidRDefault="00570135" w:rsidP="0057013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2. Przyłóżkowy aparat RTG </w:t>
            </w:r>
          </w:p>
          <w:p w:rsidR="00570135" w:rsidRPr="007F52A3" w:rsidRDefault="00570135" w:rsidP="0057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18"/>
                <w:szCs w:val="18"/>
              </w:rPr>
              <w:t>( kod CPV 33192000-2 meble</w:t>
            </w:r>
            <w:r w:rsidRPr="00DF53EA">
              <w:rPr>
                <w:rFonts w:ascii="Times New Roman" w:hAnsi="Times New Roman" w:cs="Times New Roman"/>
                <w:bCs/>
                <w:color w:val="404040"/>
                <w:sz w:val="18"/>
                <w:szCs w:val="18"/>
              </w:rPr>
              <w:t xml:space="preserve"> medyczne)</w:t>
            </w:r>
          </w:p>
        </w:tc>
        <w:tc>
          <w:tcPr>
            <w:tcW w:w="1911" w:type="dxa"/>
            <w:shd w:val="clear" w:color="auto" w:fill="D9D9D9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5" w:type="dxa"/>
            <w:shd w:val="clear" w:color="auto" w:fill="D9D9D9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570135" w:rsidRPr="00382093" w:rsidRDefault="00570135" w:rsidP="00570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27" w:type="dxa"/>
            <w:vAlign w:val="center"/>
          </w:tcPr>
          <w:p w:rsidR="00570135" w:rsidRPr="00382093" w:rsidRDefault="00570135" w:rsidP="005701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Model</w:t>
            </w:r>
            <w:r w:rsidR="008341EA"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/Typ 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570135" w:rsidRPr="00382093" w:rsidRDefault="00570135" w:rsidP="00570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27" w:type="dxa"/>
            <w:vAlign w:val="center"/>
          </w:tcPr>
          <w:p w:rsidR="00570135" w:rsidRPr="00382093" w:rsidRDefault="008341EA" w:rsidP="005701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Rok produkcji min.2021 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0135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570135" w:rsidRPr="00382093" w:rsidRDefault="00570135" w:rsidP="00570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27" w:type="dxa"/>
            <w:vAlign w:val="center"/>
          </w:tcPr>
          <w:p w:rsidR="00570135" w:rsidRPr="00382093" w:rsidRDefault="008341EA" w:rsidP="005701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Producent/Pochodzenie</w:t>
            </w:r>
          </w:p>
        </w:tc>
        <w:tc>
          <w:tcPr>
            <w:tcW w:w="1911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570135" w:rsidRPr="00AA7623" w:rsidRDefault="00570135" w:rsidP="00570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Urządzenie fabrycznie nowe, nieregenerowane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TYP/MODEL, producent, kraj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Zasilanie akumulatorowe aparatu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N</w:t>
            </w:r>
            <w:r w:rsidR="00382093">
              <w:rPr>
                <w:rFonts w:cstheme="minorHAnsi"/>
                <w:sz w:val="20"/>
                <w:szCs w:val="20"/>
              </w:rPr>
              <w:t xml:space="preserve">apięcie zasilania 230 V  50 </w:t>
            </w:r>
            <w:proofErr w:type="spellStart"/>
            <w:r w:rsidR="00382093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="00382093">
              <w:rPr>
                <w:rFonts w:cstheme="minorHAnsi"/>
                <w:sz w:val="20"/>
                <w:szCs w:val="20"/>
              </w:rPr>
              <w:t xml:space="preserve">  </w:t>
            </w:r>
            <w:r w:rsidRPr="00382093">
              <w:rPr>
                <w:rFonts w:cstheme="minorHAnsi"/>
                <w:sz w:val="20"/>
                <w:szCs w:val="20"/>
              </w:rPr>
              <w:t>+/- 10 %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Moc generatora : min. 5 kW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382093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Napięcie generatora : </w:t>
            </w:r>
            <w:r w:rsidR="008341EA" w:rsidRPr="00382093">
              <w:rPr>
                <w:rFonts w:cstheme="minorHAnsi"/>
                <w:sz w:val="20"/>
                <w:szCs w:val="20"/>
              </w:rPr>
              <w:t xml:space="preserve">min 40 – 110 </w:t>
            </w:r>
            <w:proofErr w:type="spellStart"/>
            <w:r w:rsidR="008341EA" w:rsidRPr="00382093">
              <w:rPr>
                <w:rFonts w:cstheme="minorHAnsi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Częstotliwość generatora : min. 40 kHz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>Zakres regulacji iloczynu prądu i czasu ekspozycji (</w:t>
            </w:r>
            <w:proofErr w:type="spellStart"/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>mAs</w:t>
            </w:r>
            <w:proofErr w:type="spellEnd"/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) : min. 0,32 – 150 </w:t>
            </w:r>
            <w:proofErr w:type="spellStart"/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 xml:space="preserve">Maksymalna wartość prądu anodowego min. 100 </w:t>
            </w:r>
            <w:proofErr w:type="spellStart"/>
            <w:r w:rsidRPr="00382093">
              <w:rPr>
                <w:rFonts w:cstheme="minorHAnsi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Programy anatomiczne </w:t>
            </w:r>
            <w:proofErr w:type="spellStart"/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>predefiniowalne</w:t>
            </w:r>
            <w:proofErr w:type="spellEnd"/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przez użytkownika: min. 110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Zakres wysokości ogniska od podłogi : min. 40 – 200 cm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>Szerokość aparatu : max. 65 cm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382093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Wielkość ogniska lampy : </w:t>
            </w:r>
            <w:r w:rsidR="008341EA" w:rsidRPr="00382093">
              <w:rPr>
                <w:rFonts w:cstheme="minorHAnsi"/>
                <w:sz w:val="20"/>
                <w:szCs w:val="20"/>
              </w:rPr>
              <w:t>max. 1,8 mm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 xml:space="preserve">Zakres obrotu ramienia z lampą RTG wokół osi poziomej : min +/- 90º 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 xml:space="preserve">Ramię z lampą </w:t>
            </w:r>
            <w:proofErr w:type="spellStart"/>
            <w:r w:rsidRPr="00382093">
              <w:rPr>
                <w:rFonts w:cstheme="minorHAnsi"/>
                <w:sz w:val="20"/>
                <w:szCs w:val="20"/>
              </w:rPr>
              <w:t>zatrzymywalne</w:t>
            </w:r>
            <w:proofErr w:type="spellEnd"/>
            <w:r w:rsidRPr="00382093">
              <w:rPr>
                <w:rFonts w:cstheme="minorHAnsi"/>
                <w:sz w:val="20"/>
                <w:szCs w:val="20"/>
              </w:rPr>
              <w:t xml:space="preserve"> w dowolnym momencie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Obrót lampy wokół osi poziomej: min. +115 º / -115 º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382093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Zakres obrotu kolimatora </w:t>
            </w:r>
            <w:r w:rsidR="008341EA" w:rsidRPr="00382093">
              <w:rPr>
                <w:rFonts w:cstheme="minorHAnsi"/>
                <w:sz w:val="20"/>
                <w:szCs w:val="20"/>
              </w:rPr>
              <w:t>min. +/-45</w:t>
            </w:r>
            <w:r w:rsidR="008341EA" w:rsidRPr="00382093">
              <w:rPr>
                <w:rFonts w:cstheme="minorHAnsi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Rotacja ramienia wokół osi pionowej : min + 120 º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820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Obrót lampy wokół osi pionowej: min. +110 º/ -35 º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 xml:space="preserve">Blenda automatyczna – min 3 rozmiary wielkości kaset 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 xml:space="preserve">Oświetlenie pola promieniowania LED, min. 120 </w:t>
            </w:r>
            <w:proofErr w:type="spellStart"/>
            <w:r w:rsidRPr="00382093">
              <w:rPr>
                <w:rFonts w:cstheme="minorHAnsi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Wysokość aparatu złożonego do transportu : max. 160 cm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 xml:space="preserve">Diody LED informujące o stanie aparatu min. 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Koła aparatu skrętne w zakresie 360 º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382093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Waga aparatu max. 200 kg 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Wszystkie podzespoły aparatu </w:t>
            </w:r>
            <w:proofErr w:type="spellStart"/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 takie jak mechanika i generator wyprodukowane przez jednego wytwórcę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Możliwość ucyfrowienia aparatu detektorem DR, obsługiwanym przez konsolę umieszczoną na obudowie aparatu.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Kabel zasilający zwijany automatycznie 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Dotykowy ekran LCD aparatu na kołpaku lampy z wyświetlaniem min.:</w:t>
            </w:r>
          </w:p>
          <w:p w:rsidR="008341EA" w:rsidRPr="00382093" w:rsidRDefault="00382093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Kąt obrotu lampy, </w:t>
            </w:r>
            <w:r w:rsidR="008341EA"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Odległość </w:t>
            </w:r>
            <w:proofErr w:type="spellStart"/>
            <w:r w:rsidR="008341EA" w:rsidRPr="00382093">
              <w:rPr>
                <w:rFonts w:asciiTheme="minorHAnsi" w:hAnsiTheme="minorHAnsi" w:cstheme="minorHAnsi"/>
                <w:sz w:val="20"/>
                <w:szCs w:val="20"/>
              </w:rPr>
              <w:t>SID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,Dawka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41EA"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Wielkość </w:t>
            </w:r>
            <w:proofErr w:type="spellStart"/>
            <w:r w:rsidR="008341EA" w:rsidRPr="0038209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41EA"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Wielkość </w:t>
            </w:r>
            <w:proofErr w:type="spellStart"/>
            <w:r w:rsidR="008341EA" w:rsidRPr="00382093"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proofErr w:type="spellEnd"/>
          </w:p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Rozmiarów pacjenta- min. 4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Dawka ekspozycji wyświetlania na pulpicie aparatu oraz wyświetlaczu zlokalizowanym na kołpaku lampy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Informacja o błędzie wyświetlana na pulpicie aparatu oraz dodatkowym wyświetlaczu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Automatyczne wyświetlanie odległości SID 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Automatyczne wyświetlanie kąta obrotu lampy </w:t>
            </w:r>
            <w:proofErr w:type="spellStart"/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Możliwość wykonania min. 180 ekspozycji na jednym ładowaniu akumulatora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Możliwość wykonania ekspozycji podczas ładowania aparatu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Widoczna z obu stron aparatu sygnalizacja LED wskazująca min. </w:t>
            </w:r>
          </w:p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Gotowość aparatu</w:t>
            </w:r>
          </w:p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Przygotowanie do ekspozycji</w:t>
            </w:r>
          </w:p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Gotowość do ekspozycji</w:t>
            </w:r>
          </w:p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Ekspozycja</w:t>
            </w:r>
          </w:p>
          <w:p w:rsidR="008341EA" w:rsidRPr="00382093" w:rsidRDefault="008341EA" w:rsidP="0038209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Błąd aparatu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5B45FF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27" w:type="dxa"/>
            <w:shd w:val="clear" w:color="auto" w:fill="FFFFFF"/>
            <w:vAlign w:val="center"/>
          </w:tcPr>
          <w:p w:rsidR="008341EA" w:rsidRPr="00382093" w:rsidRDefault="008341EA" w:rsidP="008341EA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Kable łączące lampę </w:t>
            </w:r>
            <w:proofErr w:type="spellStart"/>
            <w:r w:rsidRPr="0038209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382093">
              <w:rPr>
                <w:rFonts w:asciiTheme="minorHAnsi" w:hAnsiTheme="minorHAnsi" w:cstheme="minorHAnsi"/>
                <w:sz w:val="20"/>
                <w:szCs w:val="20"/>
              </w:rPr>
              <w:t xml:space="preserve"> z generatorem schowane w obudowie aparatu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8341EA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2093">
              <w:rPr>
                <w:rFonts w:cstheme="minorHAnsi"/>
                <w:b/>
                <w:sz w:val="20"/>
                <w:szCs w:val="20"/>
              </w:rPr>
              <w:t>Serwis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Czas reakcji serwisu przyjęte zgłoszenie- podjęta naprawa (w dni robocze)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 xml:space="preserve">W okresie gwarancji, bezpłatne przeglądy okresowe w ilości wymaganej przez producenta. </w:t>
            </w:r>
          </w:p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Dostępność części zamiennych min 10 lat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 xml:space="preserve">Przeprowadzenie na koszt wykonawcy testów akceptacyjnych i specjalistycznych aparatu 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sz w:val="20"/>
                <w:szCs w:val="20"/>
              </w:rPr>
              <w:t>Autoryzowany serwis na terenie Polski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8341EA" w:rsidP="003820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382093">
              <w:rPr>
                <w:rFonts w:cstheme="minorHAnsi"/>
                <w:b/>
                <w:sz w:val="20"/>
                <w:szCs w:val="20"/>
              </w:rPr>
              <w:t>Szkolenie personelu</w:t>
            </w:r>
            <w:r w:rsidRPr="00382093">
              <w:rPr>
                <w:rFonts w:cstheme="minorHAnsi"/>
                <w:sz w:val="20"/>
                <w:szCs w:val="20"/>
              </w:rPr>
              <w:t xml:space="preserve"> wskazanego przez Zamawiającego  w zakresie  obsługi urządzenia potwierdzone stosownym zaświadczeniem. Ilość osób szkolonych do ustalenia na etapie instalacji aparatu.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1EA" w:rsidRPr="00AA7623" w:rsidTr="008341EA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341EA" w:rsidRPr="00382093" w:rsidRDefault="00382093" w:rsidP="008341E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82093">
              <w:rPr>
                <w:rFonts w:cstheme="minorHAnsi"/>
                <w:bCs/>
                <w:sz w:val="20"/>
                <w:szCs w:val="20"/>
              </w:rPr>
              <w:t xml:space="preserve">Gwarancja 24 miesiące </w:t>
            </w:r>
          </w:p>
        </w:tc>
        <w:tc>
          <w:tcPr>
            <w:tcW w:w="1911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8341EA" w:rsidRPr="00AA7623" w:rsidRDefault="008341EA" w:rsidP="008341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F6A14" w:rsidRDefault="005F6A14" w:rsidP="005F6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18"/>
          <w:szCs w:val="18"/>
        </w:rPr>
      </w:pPr>
    </w:p>
    <w:p w:rsidR="005F6A14" w:rsidRDefault="005F6A14" w:rsidP="0038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pl-PL" w:bidi="fa-IR"/>
        </w:rPr>
      </w:pPr>
      <w:r>
        <w:rPr>
          <w:rFonts w:ascii="Times New Roman" w:eastAsia="Andale Sans UI" w:hAnsi="Times New Roman" w:cs="Times New Roman"/>
          <w:sz w:val="20"/>
          <w:szCs w:val="20"/>
          <w:lang w:eastAsia="pl-PL" w:bidi="fa-IR"/>
        </w:rPr>
        <w:t>Zamawiający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5F6A14" w:rsidRPr="001E46A4" w:rsidRDefault="005F6A14" w:rsidP="005F6A14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sectPr w:rsidR="005F6A14" w:rsidRPr="001E46A4" w:rsidSect="005F6A14">
      <w:headerReference w:type="default" r:id="rId8"/>
      <w:footerReference w:type="default" r:id="rId9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42" w:rsidRDefault="00372942" w:rsidP="000661E9">
      <w:pPr>
        <w:spacing w:after="0" w:line="240" w:lineRule="auto"/>
      </w:pPr>
      <w:r>
        <w:separator/>
      </w:r>
    </w:p>
  </w:endnote>
  <w:endnote w:type="continuationSeparator" w:id="0">
    <w:p w:rsidR="00372942" w:rsidRDefault="00372942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1D" w:rsidRDefault="0019401D">
    <w:pPr>
      <w:pStyle w:val="Stopka"/>
      <w:jc w:val="right"/>
    </w:pPr>
  </w:p>
  <w:p w:rsidR="0019401D" w:rsidRDefault="00194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42" w:rsidRDefault="00372942" w:rsidP="000661E9">
      <w:pPr>
        <w:spacing w:after="0" w:line="240" w:lineRule="auto"/>
      </w:pPr>
      <w:r>
        <w:separator/>
      </w:r>
    </w:p>
  </w:footnote>
  <w:footnote w:type="continuationSeparator" w:id="0">
    <w:p w:rsidR="00372942" w:rsidRDefault="00372942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1D" w:rsidRDefault="0019401D">
    <w:pPr>
      <w:pStyle w:val="Nagwek"/>
    </w:pPr>
    <w:r>
      <w:rPr>
        <w:noProof/>
        <w:lang w:eastAsia="pl-PL"/>
      </w:rPr>
      <w:drawing>
        <wp:inline distT="0" distB="0" distL="0" distR="0" wp14:anchorId="6046F49B" wp14:editId="1D22C9E9">
          <wp:extent cx="5760720" cy="59436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1337D8"/>
    <w:multiLevelType w:val="hybridMultilevel"/>
    <w:tmpl w:val="F3885046"/>
    <w:lvl w:ilvl="0" w:tplc="E348FA0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6F227F"/>
    <w:multiLevelType w:val="multilevel"/>
    <w:tmpl w:val="C7EAD3D2"/>
    <w:lvl w:ilvl="0">
      <w:start w:val="1"/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"/>
  </w:num>
  <w:num w:numId="5">
    <w:abstractNumId w:val="18"/>
  </w:num>
  <w:num w:numId="6">
    <w:abstractNumId w:val="15"/>
  </w:num>
  <w:num w:numId="7">
    <w:abstractNumId w:val="20"/>
  </w:num>
  <w:num w:numId="8">
    <w:abstractNumId w:val="23"/>
  </w:num>
  <w:num w:numId="9">
    <w:abstractNumId w:val="14"/>
  </w:num>
  <w:num w:numId="10">
    <w:abstractNumId w:val="12"/>
  </w:num>
  <w:num w:numId="11">
    <w:abstractNumId w:val="19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4"/>
  </w:num>
  <w:num w:numId="17">
    <w:abstractNumId w:val="16"/>
  </w:num>
  <w:num w:numId="18">
    <w:abstractNumId w:val="8"/>
  </w:num>
  <w:num w:numId="19">
    <w:abstractNumId w:val="1"/>
  </w:num>
  <w:num w:numId="20">
    <w:abstractNumId w:val="2"/>
  </w:num>
  <w:num w:numId="21">
    <w:abstractNumId w:val="22"/>
  </w:num>
  <w:num w:numId="22">
    <w:abstractNumId w:val="11"/>
  </w:num>
  <w:num w:numId="23">
    <w:abstractNumId w:val="3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7087"/>
    <w:rsid w:val="000109C4"/>
    <w:rsid w:val="000145D5"/>
    <w:rsid w:val="00017843"/>
    <w:rsid w:val="000224F2"/>
    <w:rsid w:val="000268E0"/>
    <w:rsid w:val="00026D28"/>
    <w:rsid w:val="00027B88"/>
    <w:rsid w:val="000343A6"/>
    <w:rsid w:val="00034709"/>
    <w:rsid w:val="000449BA"/>
    <w:rsid w:val="00045052"/>
    <w:rsid w:val="000544F7"/>
    <w:rsid w:val="00054B90"/>
    <w:rsid w:val="00060A0B"/>
    <w:rsid w:val="00065AD4"/>
    <w:rsid w:val="000661E9"/>
    <w:rsid w:val="000814E4"/>
    <w:rsid w:val="00097817"/>
    <w:rsid w:val="000B51B3"/>
    <w:rsid w:val="000C215B"/>
    <w:rsid w:val="000C24E2"/>
    <w:rsid w:val="000C522C"/>
    <w:rsid w:val="000C790B"/>
    <w:rsid w:val="000D1361"/>
    <w:rsid w:val="000E1F14"/>
    <w:rsid w:val="000E6E2E"/>
    <w:rsid w:val="00105F56"/>
    <w:rsid w:val="001114EA"/>
    <w:rsid w:val="00127FC3"/>
    <w:rsid w:val="001339EB"/>
    <w:rsid w:val="00157305"/>
    <w:rsid w:val="001834E9"/>
    <w:rsid w:val="0018509C"/>
    <w:rsid w:val="0019401D"/>
    <w:rsid w:val="001A1397"/>
    <w:rsid w:val="001A53AB"/>
    <w:rsid w:val="001C1107"/>
    <w:rsid w:val="001C708A"/>
    <w:rsid w:val="001D65EF"/>
    <w:rsid w:val="001D7617"/>
    <w:rsid w:val="001E021E"/>
    <w:rsid w:val="001E46A4"/>
    <w:rsid w:val="001E51D7"/>
    <w:rsid w:val="001F0BCF"/>
    <w:rsid w:val="001F237E"/>
    <w:rsid w:val="001F4C20"/>
    <w:rsid w:val="001F532E"/>
    <w:rsid w:val="002000EA"/>
    <w:rsid w:val="0020296C"/>
    <w:rsid w:val="00212A07"/>
    <w:rsid w:val="00230C9C"/>
    <w:rsid w:val="00231402"/>
    <w:rsid w:val="00231658"/>
    <w:rsid w:val="00234997"/>
    <w:rsid w:val="00236823"/>
    <w:rsid w:val="00243785"/>
    <w:rsid w:val="00244D11"/>
    <w:rsid w:val="00251EE4"/>
    <w:rsid w:val="0025527F"/>
    <w:rsid w:val="002652FA"/>
    <w:rsid w:val="00267187"/>
    <w:rsid w:val="00270620"/>
    <w:rsid w:val="002945E8"/>
    <w:rsid w:val="00296575"/>
    <w:rsid w:val="00296D5F"/>
    <w:rsid w:val="002A1FBF"/>
    <w:rsid w:val="002A46CD"/>
    <w:rsid w:val="002A47BB"/>
    <w:rsid w:val="002B1FC4"/>
    <w:rsid w:val="002B2EB5"/>
    <w:rsid w:val="002B746A"/>
    <w:rsid w:val="002C2EDD"/>
    <w:rsid w:val="002D21AF"/>
    <w:rsid w:val="002E1440"/>
    <w:rsid w:val="002E6DD7"/>
    <w:rsid w:val="002F1913"/>
    <w:rsid w:val="002F6D1E"/>
    <w:rsid w:val="0030046E"/>
    <w:rsid w:val="00304731"/>
    <w:rsid w:val="003074B4"/>
    <w:rsid w:val="003121A7"/>
    <w:rsid w:val="00316DA7"/>
    <w:rsid w:val="00317F50"/>
    <w:rsid w:val="00325076"/>
    <w:rsid w:val="00325B9E"/>
    <w:rsid w:val="00326016"/>
    <w:rsid w:val="00341F1E"/>
    <w:rsid w:val="00345308"/>
    <w:rsid w:val="0035460C"/>
    <w:rsid w:val="00356B49"/>
    <w:rsid w:val="00360FD9"/>
    <w:rsid w:val="00361E4B"/>
    <w:rsid w:val="00370E82"/>
    <w:rsid w:val="00372942"/>
    <w:rsid w:val="00382093"/>
    <w:rsid w:val="00384A7C"/>
    <w:rsid w:val="00397A72"/>
    <w:rsid w:val="003A68C5"/>
    <w:rsid w:val="003C2D11"/>
    <w:rsid w:val="003C4376"/>
    <w:rsid w:val="003C5BE5"/>
    <w:rsid w:val="003D307F"/>
    <w:rsid w:val="003E3B8D"/>
    <w:rsid w:val="003F102D"/>
    <w:rsid w:val="003F1E23"/>
    <w:rsid w:val="004061A8"/>
    <w:rsid w:val="00413B6F"/>
    <w:rsid w:val="00414EBA"/>
    <w:rsid w:val="0041533E"/>
    <w:rsid w:val="00416899"/>
    <w:rsid w:val="00432A30"/>
    <w:rsid w:val="0044010A"/>
    <w:rsid w:val="0044528E"/>
    <w:rsid w:val="00445BD0"/>
    <w:rsid w:val="00447414"/>
    <w:rsid w:val="0045743F"/>
    <w:rsid w:val="00471964"/>
    <w:rsid w:val="00482962"/>
    <w:rsid w:val="0048324C"/>
    <w:rsid w:val="004861EF"/>
    <w:rsid w:val="00492360"/>
    <w:rsid w:val="00496895"/>
    <w:rsid w:val="004A4681"/>
    <w:rsid w:val="004B0117"/>
    <w:rsid w:val="004B40B7"/>
    <w:rsid w:val="004C765D"/>
    <w:rsid w:val="004E5BC1"/>
    <w:rsid w:val="004F44E7"/>
    <w:rsid w:val="005011BF"/>
    <w:rsid w:val="005043F4"/>
    <w:rsid w:val="00505D9C"/>
    <w:rsid w:val="005139A2"/>
    <w:rsid w:val="00516127"/>
    <w:rsid w:val="00526F08"/>
    <w:rsid w:val="005278D7"/>
    <w:rsid w:val="00540A47"/>
    <w:rsid w:val="00540D00"/>
    <w:rsid w:val="00547B5B"/>
    <w:rsid w:val="00553C2C"/>
    <w:rsid w:val="00566A14"/>
    <w:rsid w:val="00570135"/>
    <w:rsid w:val="00584087"/>
    <w:rsid w:val="005861CC"/>
    <w:rsid w:val="005B2750"/>
    <w:rsid w:val="005B2BBA"/>
    <w:rsid w:val="005B7C91"/>
    <w:rsid w:val="005C0796"/>
    <w:rsid w:val="005C1C39"/>
    <w:rsid w:val="005C3AFC"/>
    <w:rsid w:val="005C415A"/>
    <w:rsid w:val="005E0F37"/>
    <w:rsid w:val="005E7E5E"/>
    <w:rsid w:val="005F2EC2"/>
    <w:rsid w:val="005F585B"/>
    <w:rsid w:val="005F6A14"/>
    <w:rsid w:val="005F7BF3"/>
    <w:rsid w:val="0060015F"/>
    <w:rsid w:val="00603418"/>
    <w:rsid w:val="006057AB"/>
    <w:rsid w:val="00606465"/>
    <w:rsid w:val="0061507F"/>
    <w:rsid w:val="00633ECA"/>
    <w:rsid w:val="006704C9"/>
    <w:rsid w:val="00676D6B"/>
    <w:rsid w:val="00677A92"/>
    <w:rsid w:val="006901A8"/>
    <w:rsid w:val="0069287F"/>
    <w:rsid w:val="00693F6D"/>
    <w:rsid w:val="006A0C46"/>
    <w:rsid w:val="006A6C62"/>
    <w:rsid w:val="006B00D9"/>
    <w:rsid w:val="006C4328"/>
    <w:rsid w:val="006E1BAE"/>
    <w:rsid w:val="006E48D8"/>
    <w:rsid w:val="006E5C17"/>
    <w:rsid w:val="00707EFD"/>
    <w:rsid w:val="00715B5C"/>
    <w:rsid w:val="00727E6E"/>
    <w:rsid w:val="00730A0B"/>
    <w:rsid w:val="00733832"/>
    <w:rsid w:val="007359F2"/>
    <w:rsid w:val="0074340C"/>
    <w:rsid w:val="007460CA"/>
    <w:rsid w:val="007511E0"/>
    <w:rsid w:val="007545C6"/>
    <w:rsid w:val="00756CCF"/>
    <w:rsid w:val="0076043F"/>
    <w:rsid w:val="00764A9D"/>
    <w:rsid w:val="00781D5C"/>
    <w:rsid w:val="00783000"/>
    <w:rsid w:val="00796AD2"/>
    <w:rsid w:val="007A26FF"/>
    <w:rsid w:val="007D0B5F"/>
    <w:rsid w:val="007D5123"/>
    <w:rsid w:val="007D69E8"/>
    <w:rsid w:val="007F52A3"/>
    <w:rsid w:val="007F684F"/>
    <w:rsid w:val="00806E31"/>
    <w:rsid w:val="00810113"/>
    <w:rsid w:val="008164AB"/>
    <w:rsid w:val="008216BC"/>
    <w:rsid w:val="008305DE"/>
    <w:rsid w:val="00830606"/>
    <w:rsid w:val="008341EA"/>
    <w:rsid w:val="008360B3"/>
    <w:rsid w:val="008416FD"/>
    <w:rsid w:val="008521A7"/>
    <w:rsid w:val="00852685"/>
    <w:rsid w:val="00855663"/>
    <w:rsid w:val="008621F8"/>
    <w:rsid w:val="00864231"/>
    <w:rsid w:val="00871421"/>
    <w:rsid w:val="0087315A"/>
    <w:rsid w:val="00873B7A"/>
    <w:rsid w:val="00883A72"/>
    <w:rsid w:val="00883B2B"/>
    <w:rsid w:val="00883CE4"/>
    <w:rsid w:val="00895A8C"/>
    <w:rsid w:val="008A41EB"/>
    <w:rsid w:val="008A7B4C"/>
    <w:rsid w:val="008D4B95"/>
    <w:rsid w:val="008F2CBB"/>
    <w:rsid w:val="008F690A"/>
    <w:rsid w:val="00905CB3"/>
    <w:rsid w:val="009150CB"/>
    <w:rsid w:val="0092122B"/>
    <w:rsid w:val="00923749"/>
    <w:rsid w:val="00933308"/>
    <w:rsid w:val="00935385"/>
    <w:rsid w:val="009360CA"/>
    <w:rsid w:val="009364E2"/>
    <w:rsid w:val="00943741"/>
    <w:rsid w:val="00943897"/>
    <w:rsid w:val="00950C2A"/>
    <w:rsid w:val="00954E5E"/>
    <w:rsid w:val="0095634A"/>
    <w:rsid w:val="00961B9F"/>
    <w:rsid w:val="00970CB8"/>
    <w:rsid w:val="00973296"/>
    <w:rsid w:val="0098718D"/>
    <w:rsid w:val="00990C25"/>
    <w:rsid w:val="009967ED"/>
    <w:rsid w:val="00997FC2"/>
    <w:rsid w:val="009A3657"/>
    <w:rsid w:val="009B2924"/>
    <w:rsid w:val="009B57DA"/>
    <w:rsid w:val="009C5DEB"/>
    <w:rsid w:val="009D1440"/>
    <w:rsid w:val="009E172F"/>
    <w:rsid w:val="009E3F55"/>
    <w:rsid w:val="009F4E6A"/>
    <w:rsid w:val="009F6F9B"/>
    <w:rsid w:val="00A14816"/>
    <w:rsid w:val="00A2257F"/>
    <w:rsid w:val="00A31996"/>
    <w:rsid w:val="00A4437B"/>
    <w:rsid w:val="00A45CFD"/>
    <w:rsid w:val="00A510A9"/>
    <w:rsid w:val="00A52E5C"/>
    <w:rsid w:val="00A71507"/>
    <w:rsid w:val="00A757AC"/>
    <w:rsid w:val="00A759E7"/>
    <w:rsid w:val="00A77E85"/>
    <w:rsid w:val="00A82751"/>
    <w:rsid w:val="00A90831"/>
    <w:rsid w:val="00A9297E"/>
    <w:rsid w:val="00A94381"/>
    <w:rsid w:val="00A9494E"/>
    <w:rsid w:val="00AB5EDC"/>
    <w:rsid w:val="00AB7CCD"/>
    <w:rsid w:val="00AC37AB"/>
    <w:rsid w:val="00AC4052"/>
    <w:rsid w:val="00AD2015"/>
    <w:rsid w:val="00AE1889"/>
    <w:rsid w:val="00B0541A"/>
    <w:rsid w:val="00B067F8"/>
    <w:rsid w:val="00B11DA3"/>
    <w:rsid w:val="00B24728"/>
    <w:rsid w:val="00B25CB2"/>
    <w:rsid w:val="00B36A3D"/>
    <w:rsid w:val="00B40329"/>
    <w:rsid w:val="00B477CC"/>
    <w:rsid w:val="00B76FC7"/>
    <w:rsid w:val="00B8695D"/>
    <w:rsid w:val="00BC24A5"/>
    <w:rsid w:val="00BD21EC"/>
    <w:rsid w:val="00BD39F0"/>
    <w:rsid w:val="00BD7B13"/>
    <w:rsid w:val="00BD7E16"/>
    <w:rsid w:val="00BE09E2"/>
    <w:rsid w:val="00BE15C9"/>
    <w:rsid w:val="00BE3F4A"/>
    <w:rsid w:val="00BE56BF"/>
    <w:rsid w:val="00C00E0D"/>
    <w:rsid w:val="00C015A3"/>
    <w:rsid w:val="00C0698D"/>
    <w:rsid w:val="00C06AD8"/>
    <w:rsid w:val="00C1546B"/>
    <w:rsid w:val="00C1742C"/>
    <w:rsid w:val="00C21C54"/>
    <w:rsid w:val="00C27953"/>
    <w:rsid w:val="00C47864"/>
    <w:rsid w:val="00C661A8"/>
    <w:rsid w:val="00C709CA"/>
    <w:rsid w:val="00C75EC5"/>
    <w:rsid w:val="00C84AF6"/>
    <w:rsid w:val="00C95941"/>
    <w:rsid w:val="00CA5A24"/>
    <w:rsid w:val="00CC233F"/>
    <w:rsid w:val="00CD6F63"/>
    <w:rsid w:val="00CE6575"/>
    <w:rsid w:val="00CF44E6"/>
    <w:rsid w:val="00CF4901"/>
    <w:rsid w:val="00CF61A4"/>
    <w:rsid w:val="00D03CA4"/>
    <w:rsid w:val="00D0533B"/>
    <w:rsid w:val="00D05390"/>
    <w:rsid w:val="00D143E5"/>
    <w:rsid w:val="00D24DAC"/>
    <w:rsid w:val="00D24F26"/>
    <w:rsid w:val="00D26E0B"/>
    <w:rsid w:val="00D31C79"/>
    <w:rsid w:val="00D338E6"/>
    <w:rsid w:val="00D40B4B"/>
    <w:rsid w:val="00D458D5"/>
    <w:rsid w:val="00D70781"/>
    <w:rsid w:val="00D8158A"/>
    <w:rsid w:val="00D93DB0"/>
    <w:rsid w:val="00D9555E"/>
    <w:rsid w:val="00DA0280"/>
    <w:rsid w:val="00DD4DCB"/>
    <w:rsid w:val="00DD6454"/>
    <w:rsid w:val="00DE37A9"/>
    <w:rsid w:val="00DF34DF"/>
    <w:rsid w:val="00DF5FDA"/>
    <w:rsid w:val="00E026FD"/>
    <w:rsid w:val="00E20435"/>
    <w:rsid w:val="00E43FB4"/>
    <w:rsid w:val="00E45DC3"/>
    <w:rsid w:val="00E53F89"/>
    <w:rsid w:val="00E54F4B"/>
    <w:rsid w:val="00E71A33"/>
    <w:rsid w:val="00E74610"/>
    <w:rsid w:val="00E80416"/>
    <w:rsid w:val="00E851E5"/>
    <w:rsid w:val="00E905C2"/>
    <w:rsid w:val="00E92662"/>
    <w:rsid w:val="00EA0953"/>
    <w:rsid w:val="00EB1FD1"/>
    <w:rsid w:val="00EB391F"/>
    <w:rsid w:val="00EB550A"/>
    <w:rsid w:val="00EB5BC1"/>
    <w:rsid w:val="00EC05BF"/>
    <w:rsid w:val="00EC5944"/>
    <w:rsid w:val="00EC6908"/>
    <w:rsid w:val="00F00F70"/>
    <w:rsid w:val="00F016BC"/>
    <w:rsid w:val="00F043FB"/>
    <w:rsid w:val="00F11632"/>
    <w:rsid w:val="00F27F69"/>
    <w:rsid w:val="00F357F8"/>
    <w:rsid w:val="00F4692A"/>
    <w:rsid w:val="00F50DF7"/>
    <w:rsid w:val="00F73D02"/>
    <w:rsid w:val="00F75F44"/>
    <w:rsid w:val="00F810CB"/>
    <w:rsid w:val="00FA2DA0"/>
    <w:rsid w:val="00FA3350"/>
    <w:rsid w:val="00FA6D3A"/>
    <w:rsid w:val="00FB061F"/>
    <w:rsid w:val="00FB7E92"/>
    <w:rsid w:val="00FC00DF"/>
    <w:rsid w:val="00FC18B5"/>
    <w:rsid w:val="00FD0905"/>
    <w:rsid w:val="00FD6A16"/>
    <w:rsid w:val="00FD7981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02"/>
  </w:style>
  <w:style w:type="paragraph" w:styleId="Nagwek1">
    <w:name w:val="heading 1"/>
    <w:basedOn w:val="Normalny"/>
    <w:next w:val="Normalny"/>
    <w:link w:val="Nagwek1Znak"/>
    <w:uiPriority w:val="9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Znak">
    <w:name w:val="Znak"/>
    <w:basedOn w:val="Normalny"/>
    <w:rsid w:val="00BD7E1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41EA"/>
    <w:pPr>
      <w:suppressAutoHyphens/>
      <w:spacing w:after="120" w:line="252" w:lineRule="auto"/>
    </w:pPr>
    <w:rPr>
      <w:rFonts w:ascii="Calibri" w:eastAsia="SimSun" w:hAnsi="Calibri" w:cs="font186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41EA"/>
    <w:rPr>
      <w:rFonts w:ascii="Calibri" w:eastAsia="SimSun" w:hAnsi="Calibri" w:cs="font18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9AFF-171D-4A18-977D-77DA7FD4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6</Pages>
  <Words>2022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180</cp:revision>
  <cp:lastPrinted>2018-08-17T06:51:00Z</cp:lastPrinted>
  <dcterms:created xsi:type="dcterms:W3CDTF">2018-04-16T10:20:00Z</dcterms:created>
  <dcterms:modified xsi:type="dcterms:W3CDTF">2021-06-08T09:23:00Z</dcterms:modified>
</cp:coreProperties>
</file>